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3072AA5A"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5EFEDEE9" w:rsidR="00CA156F" w:rsidRPr="00285EEF" w:rsidRDefault="00CA156F" w:rsidP="00CA156F">
      <w:pPr>
        <w:ind w:right="-108"/>
        <w:jc w:val="both"/>
        <w:rPr>
          <w:kern w:val="2"/>
        </w:rPr>
      </w:pPr>
      <w:r w:rsidRPr="00285EEF">
        <w:rPr>
          <w:kern w:val="2"/>
        </w:rPr>
        <w:t xml:space="preserve">À une séance ordinaire du Conseil de la </w:t>
      </w:r>
      <w:r w:rsidR="001E517F">
        <w:rPr>
          <w:kern w:val="2"/>
        </w:rPr>
        <w:t>m</w:t>
      </w:r>
      <w:r w:rsidRPr="00285EEF">
        <w:rPr>
          <w:kern w:val="2"/>
        </w:rPr>
        <w:t>unicipalité d’</w:t>
      </w:r>
      <w:r>
        <w:rPr>
          <w:kern w:val="2"/>
        </w:rPr>
        <w:t xml:space="preserve">Ange-Gardien, tenue le </w:t>
      </w:r>
      <w:r w:rsidR="00C525F8">
        <w:rPr>
          <w:kern w:val="2"/>
        </w:rPr>
        <w:t>12 mai</w:t>
      </w:r>
      <w:r>
        <w:rPr>
          <w:kern w:val="2"/>
        </w:rPr>
        <w:t xml:space="preserve"> 202</w:t>
      </w:r>
      <w:r w:rsidR="00B82D46">
        <w:rPr>
          <w:kern w:val="2"/>
        </w:rPr>
        <w:t>5</w:t>
      </w:r>
      <w:r w:rsidRPr="00285EEF">
        <w:rPr>
          <w:kern w:val="2"/>
        </w:rPr>
        <w:t xml:space="preserve">, à </w:t>
      </w:r>
      <w:r>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C07E6E">
        <w:rPr>
          <w:kern w:val="2"/>
        </w:rPr>
        <w:t xml:space="preserve"> </w:t>
      </w:r>
      <w:r w:rsidR="00BD2278">
        <w:rPr>
          <w:kern w:val="2"/>
        </w:rPr>
        <w:t xml:space="preserve">Mme Marie-Ève Goos, </w:t>
      </w:r>
      <w:r w:rsidRPr="00285EEF">
        <w:rPr>
          <w:kern w:val="2"/>
        </w:rPr>
        <w:t>M. Éric Ménard et M. Benoit Pepin.</w:t>
      </w:r>
    </w:p>
    <w:p w14:paraId="2FDF90E7" w14:textId="77777777" w:rsidR="00CA156F" w:rsidRPr="00285EEF" w:rsidRDefault="00CA156F" w:rsidP="00CA156F">
      <w:pPr>
        <w:ind w:right="-108"/>
        <w:jc w:val="both"/>
        <w:rPr>
          <w:kern w:val="2"/>
        </w:rPr>
      </w:pPr>
    </w:p>
    <w:p w14:paraId="2EC6AE95" w14:textId="7F1FA161" w:rsidR="00CA156F" w:rsidRPr="00285EEF" w:rsidRDefault="00CA156F" w:rsidP="00CA156F">
      <w:pPr>
        <w:ind w:right="-108"/>
        <w:jc w:val="both"/>
        <w:rPr>
          <w:kern w:val="2"/>
        </w:rPr>
      </w:pPr>
      <w:r w:rsidRPr="00285EEF">
        <w:rPr>
          <w:kern w:val="2"/>
        </w:rPr>
        <w:t xml:space="preserve">Formant quorum sous la présidence de </w:t>
      </w:r>
      <w:r w:rsidR="00BD2278">
        <w:rPr>
          <w:kern w:val="2"/>
        </w:rPr>
        <w:t xml:space="preserve">Monsieur </w:t>
      </w:r>
      <w:r w:rsidR="00E063D5">
        <w:rPr>
          <w:kern w:val="2"/>
        </w:rPr>
        <w:t>Rhéal Grenier</w:t>
      </w:r>
      <w:r w:rsidRPr="00285EEF">
        <w:rPr>
          <w:kern w:val="2"/>
        </w:rPr>
        <w:t>, maire</w:t>
      </w:r>
      <w:r>
        <w:rPr>
          <w:kern w:val="2"/>
        </w:rPr>
        <w:t xml:space="preserve"> </w:t>
      </w:r>
      <w:r w:rsidR="00E063D5">
        <w:rPr>
          <w:kern w:val="2"/>
        </w:rPr>
        <w:t>suppléant.</w:t>
      </w:r>
    </w:p>
    <w:p w14:paraId="17245A9B" w14:textId="77777777" w:rsidR="00CA156F" w:rsidRPr="00285EEF" w:rsidRDefault="00CA156F" w:rsidP="00CA156F">
      <w:pPr>
        <w:ind w:right="-108"/>
        <w:jc w:val="both"/>
        <w:rPr>
          <w:kern w:val="2"/>
        </w:rPr>
      </w:pPr>
    </w:p>
    <w:p w14:paraId="68B4A2EE" w14:textId="0D21A716"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2B211C66" w14:textId="77777777" w:rsidR="00E063D5" w:rsidRDefault="00E063D5" w:rsidP="00CA156F">
      <w:pPr>
        <w:jc w:val="both"/>
        <w:rPr>
          <w:kern w:val="2"/>
        </w:rPr>
      </w:pPr>
    </w:p>
    <w:p w14:paraId="4FD74A23" w14:textId="7E83AA28" w:rsidR="00E063D5" w:rsidRDefault="00E063D5" w:rsidP="00CA156F">
      <w:pPr>
        <w:jc w:val="both"/>
        <w:rPr>
          <w:kern w:val="2"/>
        </w:rPr>
      </w:pPr>
      <w:r>
        <w:rPr>
          <w:kern w:val="2"/>
        </w:rPr>
        <w:t>Monsieur Yvan Pinsonneault</w:t>
      </w:r>
      <w:r w:rsidR="001E517F">
        <w:rPr>
          <w:kern w:val="2"/>
        </w:rPr>
        <w:t xml:space="preserve"> maire</w:t>
      </w:r>
      <w:r>
        <w:rPr>
          <w:kern w:val="2"/>
        </w:rPr>
        <w:t xml:space="preserve">, </w:t>
      </w:r>
      <w:r w:rsidR="00E41EFB">
        <w:rPr>
          <w:kern w:val="2"/>
        </w:rPr>
        <w:t xml:space="preserve">est </w:t>
      </w:r>
      <w:r>
        <w:rPr>
          <w:kern w:val="2"/>
        </w:rPr>
        <w:t>absent.</w:t>
      </w:r>
    </w:p>
    <w:p w14:paraId="3CF5A830" w14:textId="63C298FC" w:rsidR="00703F2D" w:rsidRDefault="00703F2D"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69166C" w:rsidRPr="0069166C" w14:paraId="42419227" w14:textId="77777777" w:rsidTr="003D08EA">
        <w:trPr>
          <w:gridAfter w:val="2"/>
          <w:wAfter w:w="19072" w:type="dxa"/>
        </w:trPr>
        <w:tc>
          <w:tcPr>
            <w:tcW w:w="567" w:type="dxa"/>
            <w:vAlign w:val="center"/>
          </w:tcPr>
          <w:p w14:paraId="2821C9BC" w14:textId="77777777" w:rsidR="0069166C" w:rsidRPr="0069166C" w:rsidRDefault="0069166C" w:rsidP="0069166C">
            <w:pPr>
              <w:tabs>
                <w:tab w:val="left" w:pos="-720"/>
                <w:tab w:val="left" w:pos="0"/>
                <w:tab w:val="left" w:pos="720"/>
              </w:tabs>
              <w:overflowPunct/>
              <w:jc w:val="both"/>
              <w:rPr>
                <w:kern w:val="2"/>
              </w:rPr>
            </w:pPr>
          </w:p>
        </w:tc>
        <w:tc>
          <w:tcPr>
            <w:tcW w:w="567" w:type="dxa"/>
          </w:tcPr>
          <w:p w14:paraId="3344EFDD" w14:textId="77777777" w:rsidR="0069166C" w:rsidRPr="0069166C" w:rsidRDefault="0069166C" w:rsidP="0069166C">
            <w:pPr>
              <w:tabs>
                <w:tab w:val="left" w:pos="-720"/>
                <w:tab w:val="left" w:pos="0"/>
                <w:tab w:val="left" w:pos="720"/>
              </w:tabs>
              <w:overflowPunct/>
              <w:jc w:val="both"/>
              <w:rPr>
                <w:kern w:val="2"/>
              </w:rPr>
            </w:pPr>
            <w:r w:rsidRPr="0069166C">
              <w:rPr>
                <w:kern w:val="2"/>
              </w:rPr>
              <w:t>3.1</w:t>
            </w:r>
          </w:p>
        </w:tc>
        <w:tc>
          <w:tcPr>
            <w:tcW w:w="11474" w:type="dxa"/>
          </w:tcPr>
          <w:p w14:paraId="76B2BE75" w14:textId="535A7A6D" w:rsidR="0069166C" w:rsidRPr="0069166C" w:rsidRDefault="0069166C" w:rsidP="0069166C">
            <w:pPr>
              <w:tabs>
                <w:tab w:val="left" w:pos="-720"/>
                <w:tab w:val="left" w:pos="0"/>
                <w:tab w:val="left" w:pos="720"/>
              </w:tabs>
              <w:overflowPunct/>
              <w:jc w:val="both"/>
              <w:rPr>
                <w:kern w:val="2"/>
              </w:rPr>
            </w:pPr>
            <w:r w:rsidRPr="0069166C">
              <w:rPr>
                <w:kern w:val="2"/>
              </w:rPr>
              <w:t xml:space="preserve">Adoption du procès-verbal </w:t>
            </w:r>
            <w:r w:rsidR="00C525F8">
              <w:rPr>
                <w:kern w:val="2"/>
              </w:rPr>
              <w:t>de l’assemblée publique</w:t>
            </w:r>
            <w:r w:rsidRPr="0069166C">
              <w:rPr>
                <w:kern w:val="2"/>
              </w:rPr>
              <w:t xml:space="preserve"> </w:t>
            </w:r>
            <w:r w:rsidR="00C525F8">
              <w:rPr>
                <w:kern w:val="2"/>
              </w:rPr>
              <w:t>de consultation</w:t>
            </w:r>
            <w:r w:rsidR="00C525F8" w:rsidRPr="0069166C">
              <w:rPr>
                <w:kern w:val="2"/>
              </w:rPr>
              <w:t xml:space="preserve"> </w:t>
            </w:r>
            <w:r w:rsidRPr="0069166C">
              <w:rPr>
                <w:kern w:val="2"/>
              </w:rPr>
              <w:t xml:space="preserve">du </w:t>
            </w:r>
            <w:r w:rsidR="00C525F8">
              <w:rPr>
                <w:kern w:val="2"/>
              </w:rPr>
              <w:t>7 avril</w:t>
            </w:r>
            <w:r w:rsidRPr="0069166C">
              <w:rPr>
                <w:kern w:val="2"/>
              </w:rPr>
              <w:t xml:space="preserve">, </w:t>
            </w:r>
            <w:r w:rsidR="00C525F8">
              <w:rPr>
                <w:kern w:val="2"/>
              </w:rPr>
              <w:t>18</w:t>
            </w:r>
            <w:r w:rsidRPr="0069166C">
              <w:rPr>
                <w:kern w:val="2"/>
              </w:rPr>
              <w:t xml:space="preserve"> h </w:t>
            </w:r>
            <w:r w:rsidR="00C525F8">
              <w:rPr>
                <w:kern w:val="2"/>
              </w:rPr>
              <w:t>3</w:t>
            </w:r>
            <w:r w:rsidRPr="0069166C">
              <w:rPr>
                <w:kern w:val="2"/>
              </w:rPr>
              <w:t>0</w:t>
            </w:r>
          </w:p>
        </w:tc>
      </w:tr>
      <w:tr w:rsidR="0069166C" w:rsidRPr="0069166C" w14:paraId="05CD1DAB" w14:textId="77777777" w:rsidTr="003D08EA">
        <w:trPr>
          <w:gridAfter w:val="2"/>
          <w:wAfter w:w="19072" w:type="dxa"/>
        </w:trPr>
        <w:tc>
          <w:tcPr>
            <w:tcW w:w="567" w:type="dxa"/>
            <w:vAlign w:val="center"/>
          </w:tcPr>
          <w:p w14:paraId="6890C18D" w14:textId="77777777" w:rsidR="0069166C" w:rsidRPr="0069166C" w:rsidRDefault="0069166C" w:rsidP="0069166C">
            <w:pPr>
              <w:tabs>
                <w:tab w:val="left" w:pos="-720"/>
                <w:tab w:val="left" w:pos="0"/>
                <w:tab w:val="left" w:pos="720"/>
              </w:tabs>
              <w:overflowPunct/>
              <w:jc w:val="both"/>
              <w:rPr>
                <w:kern w:val="2"/>
              </w:rPr>
            </w:pPr>
          </w:p>
        </w:tc>
        <w:tc>
          <w:tcPr>
            <w:tcW w:w="567" w:type="dxa"/>
          </w:tcPr>
          <w:p w14:paraId="7597A6A4" w14:textId="1263F3E6" w:rsidR="0069166C" w:rsidRPr="0069166C" w:rsidRDefault="00C525F8" w:rsidP="0069166C">
            <w:pPr>
              <w:tabs>
                <w:tab w:val="left" w:pos="-720"/>
                <w:tab w:val="left" w:pos="0"/>
                <w:tab w:val="left" w:pos="720"/>
              </w:tabs>
              <w:overflowPunct/>
              <w:jc w:val="both"/>
              <w:rPr>
                <w:noProof/>
                <w:kern w:val="2"/>
              </w:rPr>
            </w:pPr>
            <w:r>
              <w:rPr>
                <w:noProof/>
                <w:kern w:val="2"/>
              </w:rPr>
              <w:t>3.2</w:t>
            </w:r>
          </w:p>
        </w:tc>
        <w:tc>
          <w:tcPr>
            <w:tcW w:w="11474" w:type="dxa"/>
          </w:tcPr>
          <w:p w14:paraId="7EC4D253" w14:textId="77777777" w:rsidR="0069166C" w:rsidRDefault="00C525F8" w:rsidP="00654E9B">
            <w:pPr>
              <w:tabs>
                <w:tab w:val="left" w:pos="-720"/>
                <w:tab w:val="left" w:pos="0"/>
                <w:tab w:val="left" w:pos="720"/>
              </w:tabs>
              <w:overflowPunct/>
              <w:jc w:val="both"/>
              <w:rPr>
                <w:kern w:val="2"/>
              </w:rPr>
            </w:pPr>
            <w:r>
              <w:rPr>
                <w:kern w:val="2"/>
              </w:rPr>
              <w:t>Adoption du procès-verbal de la séance ordinaire du 14 avril, 19 h 00</w:t>
            </w:r>
          </w:p>
          <w:p w14:paraId="123B3E2E" w14:textId="4097B28C" w:rsidR="00C525F8" w:rsidRPr="0069166C" w:rsidRDefault="00C525F8" w:rsidP="00654E9B">
            <w:pPr>
              <w:tabs>
                <w:tab w:val="left" w:pos="-720"/>
                <w:tab w:val="left" w:pos="0"/>
                <w:tab w:val="left" w:pos="720"/>
              </w:tabs>
              <w:overflowPunct/>
              <w:jc w:val="both"/>
              <w:rPr>
                <w:kern w:val="2"/>
              </w:rPr>
            </w:pPr>
          </w:p>
        </w:tc>
      </w:tr>
      <w:tr w:rsidR="0069166C" w:rsidRPr="0069166C" w14:paraId="450DCB54" w14:textId="77777777" w:rsidTr="003D08EA">
        <w:tc>
          <w:tcPr>
            <w:tcW w:w="31680" w:type="dxa"/>
            <w:gridSpan w:val="5"/>
          </w:tcPr>
          <w:p w14:paraId="28F7CA04" w14:textId="77777777" w:rsidR="0069166C" w:rsidRPr="0069166C" w:rsidRDefault="0069166C" w:rsidP="0069166C">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69166C" w:rsidRPr="0069166C" w14:paraId="76C0B9D9" w14:textId="77777777" w:rsidTr="003D08EA">
        <w:trPr>
          <w:gridAfter w:val="2"/>
          <w:wAfter w:w="19072" w:type="dxa"/>
        </w:trPr>
        <w:tc>
          <w:tcPr>
            <w:tcW w:w="567" w:type="dxa"/>
            <w:vAlign w:val="center"/>
          </w:tcPr>
          <w:p w14:paraId="3D3E211E" w14:textId="77777777" w:rsidR="0069166C" w:rsidRPr="0069166C" w:rsidRDefault="0069166C" w:rsidP="0069166C">
            <w:pPr>
              <w:tabs>
                <w:tab w:val="left" w:pos="-720"/>
                <w:tab w:val="left" w:pos="0"/>
                <w:tab w:val="left" w:pos="720"/>
              </w:tabs>
              <w:overflowPunct/>
              <w:jc w:val="both"/>
              <w:rPr>
                <w:kern w:val="2"/>
              </w:rPr>
            </w:pPr>
          </w:p>
        </w:tc>
        <w:tc>
          <w:tcPr>
            <w:tcW w:w="567" w:type="dxa"/>
          </w:tcPr>
          <w:p w14:paraId="1389604E" w14:textId="77777777" w:rsidR="0069166C" w:rsidRPr="0069166C" w:rsidRDefault="0069166C" w:rsidP="0069166C">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69166C" w:rsidRPr="0069166C" w:rsidRDefault="0069166C" w:rsidP="0069166C">
            <w:pPr>
              <w:tabs>
                <w:tab w:val="left" w:pos="-720"/>
                <w:tab w:val="left" w:pos="0"/>
                <w:tab w:val="left" w:pos="720"/>
              </w:tabs>
              <w:overflowPunct/>
              <w:jc w:val="both"/>
              <w:rPr>
                <w:kern w:val="2"/>
              </w:rPr>
            </w:pPr>
            <w:r w:rsidRPr="0069166C">
              <w:rPr>
                <w:kern w:val="2"/>
              </w:rPr>
              <w:t xml:space="preserve">Liste des comptes à payer </w:t>
            </w:r>
          </w:p>
        </w:tc>
      </w:tr>
      <w:tr w:rsidR="0069166C" w:rsidRPr="0069166C" w14:paraId="09CB3760" w14:textId="77777777" w:rsidTr="003D08EA">
        <w:trPr>
          <w:gridAfter w:val="2"/>
          <w:wAfter w:w="19072" w:type="dxa"/>
        </w:trPr>
        <w:tc>
          <w:tcPr>
            <w:tcW w:w="567" w:type="dxa"/>
            <w:vAlign w:val="center"/>
          </w:tcPr>
          <w:p w14:paraId="5AA6BCE1" w14:textId="77777777" w:rsidR="0069166C" w:rsidRPr="0069166C" w:rsidRDefault="0069166C" w:rsidP="0069166C">
            <w:pPr>
              <w:tabs>
                <w:tab w:val="left" w:pos="-720"/>
                <w:tab w:val="left" w:pos="0"/>
                <w:tab w:val="left" w:pos="720"/>
              </w:tabs>
              <w:overflowPunct/>
              <w:jc w:val="both"/>
              <w:rPr>
                <w:kern w:val="2"/>
              </w:rPr>
            </w:pPr>
          </w:p>
        </w:tc>
        <w:tc>
          <w:tcPr>
            <w:tcW w:w="567" w:type="dxa"/>
          </w:tcPr>
          <w:p w14:paraId="49A8F81A" w14:textId="77777777" w:rsidR="0069166C" w:rsidRPr="0069166C" w:rsidRDefault="0069166C" w:rsidP="0069166C">
            <w:pPr>
              <w:tabs>
                <w:tab w:val="left" w:pos="-720"/>
                <w:tab w:val="left" w:pos="0"/>
                <w:tab w:val="left" w:pos="720"/>
              </w:tabs>
              <w:overflowPunct/>
              <w:jc w:val="both"/>
              <w:rPr>
                <w:noProof/>
                <w:kern w:val="2"/>
              </w:rPr>
            </w:pPr>
          </w:p>
        </w:tc>
        <w:tc>
          <w:tcPr>
            <w:tcW w:w="11474" w:type="dxa"/>
          </w:tcPr>
          <w:p w14:paraId="7242DAA7" w14:textId="6F490458" w:rsidR="0069166C" w:rsidRPr="0069166C" w:rsidRDefault="0069166C" w:rsidP="0069166C">
            <w:pPr>
              <w:tabs>
                <w:tab w:val="left" w:pos="-720"/>
                <w:tab w:val="left" w:pos="0"/>
                <w:tab w:val="left" w:pos="720"/>
              </w:tabs>
              <w:overflowPunct/>
              <w:jc w:val="both"/>
              <w:rPr>
                <w:kern w:val="2"/>
              </w:rPr>
            </w:pPr>
            <w:r w:rsidRPr="0069166C">
              <w:rPr>
                <w:kern w:val="2"/>
              </w:rPr>
              <w:t>4.1.1 Liste des comptes à payer 202</w:t>
            </w:r>
            <w:r w:rsidR="00654E9B">
              <w:rPr>
                <w:kern w:val="2"/>
              </w:rPr>
              <w:t>5</w:t>
            </w:r>
          </w:p>
        </w:tc>
      </w:tr>
      <w:tr w:rsidR="0069166C" w:rsidRPr="0069166C" w14:paraId="5178FCB1" w14:textId="77777777" w:rsidTr="003D08EA">
        <w:trPr>
          <w:gridAfter w:val="2"/>
          <w:wAfter w:w="19072" w:type="dxa"/>
        </w:trPr>
        <w:tc>
          <w:tcPr>
            <w:tcW w:w="567" w:type="dxa"/>
            <w:vAlign w:val="center"/>
          </w:tcPr>
          <w:p w14:paraId="54181758" w14:textId="77777777" w:rsidR="0069166C" w:rsidRPr="0069166C" w:rsidRDefault="0069166C" w:rsidP="0069166C">
            <w:pPr>
              <w:tabs>
                <w:tab w:val="left" w:pos="-720"/>
                <w:tab w:val="left" w:pos="0"/>
                <w:tab w:val="left" w:pos="720"/>
              </w:tabs>
              <w:overflowPunct/>
              <w:jc w:val="both"/>
              <w:rPr>
                <w:kern w:val="2"/>
              </w:rPr>
            </w:pPr>
          </w:p>
        </w:tc>
        <w:tc>
          <w:tcPr>
            <w:tcW w:w="567" w:type="dxa"/>
          </w:tcPr>
          <w:p w14:paraId="3B447106" w14:textId="77777777" w:rsidR="0069166C" w:rsidRPr="0069166C" w:rsidRDefault="0069166C" w:rsidP="0069166C">
            <w:pPr>
              <w:tabs>
                <w:tab w:val="left" w:pos="-720"/>
                <w:tab w:val="left" w:pos="0"/>
                <w:tab w:val="left" w:pos="720"/>
              </w:tabs>
              <w:overflowPunct/>
              <w:jc w:val="both"/>
              <w:rPr>
                <w:noProof/>
                <w:kern w:val="2"/>
              </w:rPr>
            </w:pPr>
          </w:p>
        </w:tc>
        <w:tc>
          <w:tcPr>
            <w:tcW w:w="11474" w:type="dxa"/>
          </w:tcPr>
          <w:p w14:paraId="553AF294" w14:textId="77777777" w:rsidR="0069166C" w:rsidRPr="0069166C" w:rsidRDefault="0069166C" w:rsidP="0069166C">
            <w:pPr>
              <w:tabs>
                <w:tab w:val="left" w:pos="-720"/>
                <w:tab w:val="left" w:pos="0"/>
                <w:tab w:val="left" w:pos="720"/>
              </w:tabs>
              <w:overflowPunct/>
              <w:jc w:val="both"/>
              <w:rPr>
                <w:kern w:val="2"/>
              </w:rPr>
            </w:pPr>
          </w:p>
        </w:tc>
      </w:tr>
      <w:tr w:rsidR="0069166C" w:rsidRPr="0069166C" w14:paraId="199B8BB9" w14:textId="77777777" w:rsidTr="003D08EA">
        <w:tc>
          <w:tcPr>
            <w:tcW w:w="567" w:type="dxa"/>
            <w:vAlign w:val="center"/>
          </w:tcPr>
          <w:p w14:paraId="298305D8" w14:textId="77777777" w:rsidR="0069166C" w:rsidRPr="0069166C" w:rsidRDefault="0069166C" w:rsidP="0069166C">
            <w:pPr>
              <w:tabs>
                <w:tab w:val="left" w:pos="-720"/>
                <w:tab w:val="left" w:pos="0"/>
                <w:tab w:val="left" w:pos="720"/>
              </w:tabs>
              <w:overflowPunct/>
              <w:jc w:val="both"/>
              <w:rPr>
                <w:kern w:val="2"/>
              </w:rPr>
            </w:pPr>
          </w:p>
        </w:tc>
        <w:tc>
          <w:tcPr>
            <w:tcW w:w="567" w:type="dxa"/>
          </w:tcPr>
          <w:p w14:paraId="2283E665" w14:textId="77777777" w:rsidR="0069166C" w:rsidRPr="0069166C" w:rsidRDefault="0069166C" w:rsidP="0069166C">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69166C" w:rsidRPr="0069166C" w:rsidRDefault="0069166C" w:rsidP="0069166C">
            <w:pPr>
              <w:tabs>
                <w:tab w:val="left" w:pos="-720"/>
                <w:tab w:val="left" w:pos="0"/>
                <w:tab w:val="left" w:pos="720"/>
              </w:tabs>
              <w:overflowPunct/>
              <w:jc w:val="both"/>
              <w:rPr>
                <w:kern w:val="2"/>
              </w:rPr>
            </w:pPr>
            <w:r w:rsidRPr="0069166C">
              <w:rPr>
                <w:kern w:val="2"/>
              </w:rPr>
              <w:t xml:space="preserve">Conseil municipal </w:t>
            </w:r>
          </w:p>
          <w:p w14:paraId="12FE4CCC" w14:textId="2F7F2A17" w:rsidR="006820E9" w:rsidRPr="0029107C" w:rsidRDefault="0069166C" w:rsidP="0029107C">
            <w:pPr>
              <w:tabs>
                <w:tab w:val="left" w:pos="-720"/>
                <w:tab w:val="left" w:pos="0"/>
                <w:tab w:val="left" w:pos="720"/>
              </w:tabs>
              <w:jc w:val="both"/>
              <w:rPr>
                <w:lang w:eastAsia="fr-FR"/>
              </w:rPr>
            </w:pPr>
            <w:r w:rsidRPr="0069166C">
              <w:rPr>
                <w:kern w:val="2"/>
              </w:rPr>
              <w:t xml:space="preserve">4.2.1 </w:t>
            </w:r>
            <w:r w:rsidR="0029107C" w:rsidRPr="005F7432">
              <w:rPr>
                <w:lang w:eastAsia="fr-FR"/>
              </w:rPr>
              <w:t>Demande de divers organismes</w:t>
            </w:r>
          </w:p>
          <w:p w14:paraId="72A0143A" w14:textId="77777777" w:rsidR="005B06E9" w:rsidRPr="001E517F" w:rsidRDefault="00DA3DC6" w:rsidP="008C62EC">
            <w:pPr>
              <w:tabs>
                <w:tab w:val="left" w:pos="-720"/>
                <w:tab w:val="left" w:pos="0"/>
                <w:tab w:val="left" w:pos="720"/>
              </w:tabs>
              <w:jc w:val="both"/>
              <w:rPr>
                <w:kern w:val="0"/>
                <w:lang w:eastAsia="fr-FR"/>
              </w:rPr>
            </w:pPr>
            <w:r>
              <w:rPr>
                <w:kern w:val="0"/>
                <w:sz w:val="26"/>
                <w:szCs w:val="26"/>
                <w:lang w:eastAsia="fr-FR"/>
              </w:rPr>
              <w:t xml:space="preserve">4.2.2 </w:t>
            </w:r>
            <w:r w:rsidRPr="001E517F">
              <w:rPr>
                <w:kern w:val="0"/>
                <w:lang w:eastAsia="fr-FR"/>
              </w:rPr>
              <w:t>Tournoi de golf 2025</w:t>
            </w:r>
          </w:p>
          <w:p w14:paraId="63CE06B5" w14:textId="77777777" w:rsidR="007E1CA5" w:rsidRPr="00E063D5" w:rsidRDefault="007E1CA5" w:rsidP="007E1CA5">
            <w:pPr>
              <w:jc w:val="both"/>
              <w:rPr>
                <w:kern w:val="2"/>
              </w:rPr>
            </w:pPr>
            <w:r w:rsidRPr="00E063D5">
              <w:rPr>
                <w:lang w:eastAsia="fr-FR"/>
              </w:rPr>
              <w:t xml:space="preserve">4.2.3 </w:t>
            </w:r>
            <w:r w:rsidRPr="00E063D5">
              <w:rPr>
                <w:kern w:val="2"/>
              </w:rPr>
              <w:t>Planification des besoins d’espaces 2026-2036 – Centre de Services scolaire des</w:t>
            </w:r>
          </w:p>
          <w:p w14:paraId="71E43201" w14:textId="77777777" w:rsidR="007E1CA5" w:rsidRDefault="007E1CA5" w:rsidP="007E1CA5">
            <w:pPr>
              <w:jc w:val="both"/>
              <w:rPr>
                <w:kern w:val="2"/>
              </w:rPr>
            </w:pPr>
            <w:r w:rsidRPr="00E063D5">
              <w:rPr>
                <w:kern w:val="2"/>
              </w:rPr>
              <w:t xml:space="preserve">         Hautes-Rivières</w:t>
            </w:r>
          </w:p>
          <w:p w14:paraId="108D58FD" w14:textId="5C640F43" w:rsidR="00DA3DC6" w:rsidRPr="0069166C" w:rsidRDefault="00DA3DC6" w:rsidP="008C62EC">
            <w:pPr>
              <w:tabs>
                <w:tab w:val="left" w:pos="-720"/>
                <w:tab w:val="left" w:pos="0"/>
                <w:tab w:val="left" w:pos="720"/>
              </w:tabs>
              <w:jc w:val="both"/>
              <w:rPr>
                <w:kern w:val="0"/>
                <w:sz w:val="26"/>
                <w:szCs w:val="26"/>
                <w:lang w:eastAsia="fr-FR"/>
              </w:rPr>
            </w:pPr>
          </w:p>
        </w:tc>
      </w:tr>
      <w:tr w:rsidR="0069166C" w:rsidRPr="0069166C" w14:paraId="799E5A62" w14:textId="77777777" w:rsidTr="003D08EA">
        <w:trPr>
          <w:gridAfter w:val="1"/>
          <w:wAfter w:w="13737" w:type="dxa"/>
        </w:trPr>
        <w:tc>
          <w:tcPr>
            <w:tcW w:w="567" w:type="dxa"/>
          </w:tcPr>
          <w:p w14:paraId="7F4BF951" w14:textId="77777777" w:rsidR="0069166C" w:rsidRPr="0069166C" w:rsidRDefault="0069166C" w:rsidP="0069166C">
            <w:pPr>
              <w:tabs>
                <w:tab w:val="left" w:pos="-720"/>
                <w:tab w:val="left" w:pos="0"/>
                <w:tab w:val="left" w:pos="720"/>
              </w:tabs>
              <w:overflowPunct/>
              <w:jc w:val="both"/>
              <w:rPr>
                <w:b/>
                <w:kern w:val="2"/>
              </w:rPr>
            </w:pPr>
          </w:p>
        </w:tc>
        <w:tc>
          <w:tcPr>
            <w:tcW w:w="17376" w:type="dxa"/>
            <w:gridSpan w:val="3"/>
            <w:vAlign w:val="center"/>
          </w:tcPr>
          <w:p w14:paraId="20A892B6" w14:textId="77777777" w:rsidR="0069166C" w:rsidRPr="0069166C" w:rsidRDefault="0069166C" w:rsidP="0069166C">
            <w:pPr>
              <w:tabs>
                <w:tab w:val="left" w:pos="-720"/>
                <w:tab w:val="left" w:pos="0"/>
                <w:tab w:val="left" w:pos="720"/>
              </w:tabs>
              <w:overflowPunct/>
              <w:jc w:val="both"/>
              <w:rPr>
                <w:kern w:val="2"/>
              </w:rPr>
            </w:pPr>
            <w:r w:rsidRPr="0069166C">
              <w:rPr>
                <w:kern w:val="2"/>
              </w:rPr>
              <w:t>4.3   Gestion financière et administrative</w:t>
            </w:r>
          </w:p>
          <w:p w14:paraId="2419D11F" w14:textId="77777777" w:rsidR="0097343F" w:rsidRPr="00573982" w:rsidRDefault="0069166C" w:rsidP="0097343F">
            <w:pPr>
              <w:tabs>
                <w:tab w:val="left" w:pos="-720"/>
                <w:tab w:val="left" w:pos="0"/>
                <w:tab w:val="left" w:pos="720"/>
              </w:tabs>
              <w:jc w:val="both"/>
              <w:rPr>
                <w:kern w:val="2"/>
              </w:rPr>
            </w:pPr>
            <w:r w:rsidRPr="0069166C">
              <w:rPr>
                <w:kern w:val="2"/>
              </w:rPr>
              <w:t xml:space="preserve">          </w:t>
            </w:r>
            <w:r w:rsidR="00913043">
              <w:rPr>
                <w:kern w:val="2"/>
              </w:rPr>
              <w:t>4.3.</w:t>
            </w:r>
            <w:r w:rsidR="006820E9">
              <w:rPr>
                <w:kern w:val="2"/>
              </w:rPr>
              <w:t>1</w:t>
            </w:r>
            <w:r w:rsidR="000A7271" w:rsidRPr="00CF0A5F">
              <w:rPr>
                <w:kern w:val="2"/>
              </w:rPr>
              <w:t xml:space="preserve"> </w:t>
            </w:r>
            <w:r w:rsidR="0097343F">
              <w:rPr>
                <w:kern w:val="2"/>
              </w:rPr>
              <w:t>Embauche d’un employé saisonnier aux travaux publics</w:t>
            </w:r>
          </w:p>
          <w:p w14:paraId="49771CF2" w14:textId="663BC89D" w:rsidR="0029107C" w:rsidRPr="0069166C" w:rsidRDefault="0097343F" w:rsidP="002D0557">
            <w:pPr>
              <w:tabs>
                <w:tab w:val="left" w:pos="-720"/>
                <w:tab w:val="left" w:pos="0"/>
                <w:tab w:val="left" w:pos="720"/>
              </w:tabs>
              <w:jc w:val="both"/>
              <w:rPr>
                <w:kern w:val="2"/>
              </w:rPr>
            </w:pPr>
            <w:r>
              <w:rPr>
                <w:kern w:val="2"/>
              </w:rPr>
              <w:t xml:space="preserve">          </w:t>
            </w:r>
          </w:p>
        </w:tc>
      </w:tr>
      <w:tr w:rsidR="0069166C" w:rsidRPr="0069166C" w14:paraId="0A55F02F" w14:textId="77777777" w:rsidTr="003D08EA">
        <w:tc>
          <w:tcPr>
            <w:tcW w:w="567" w:type="dxa"/>
            <w:vAlign w:val="center"/>
          </w:tcPr>
          <w:p w14:paraId="4AFE6613" w14:textId="77777777" w:rsidR="0069166C" w:rsidRPr="0069166C" w:rsidRDefault="0069166C" w:rsidP="0069166C">
            <w:pPr>
              <w:tabs>
                <w:tab w:val="left" w:pos="-720"/>
                <w:tab w:val="left" w:pos="0"/>
                <w:tab w:val="left" w:pos="720"/>
              </w:tabs>
              <w:overflowPunct/>
              <w:jc w:val="both"/>
              <w:rPr>
                <w:kern w:val="2"/>
              </w:rPr>
            </w:pPr>
          </w:p>
        </w:tc>
        <w:tc>
          <w:tcPr>
            <w:tcW w:w="567" w:type="dxa"/>
          </w:tcPr>
          <w:p w14:paraId="1C9EC624" w14:textId="77777777" w:rsidR="0069166C" w:rsidRPr="0069166C" w:rsidRDefault="0069166C" w:rsidP="0069166C">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69166C" w:rsidRPr="0069166C" w:rsidRDefault="0069166C" w:rsidP="0069166C">
            <w:pPr>
              <w:tabs>
                <w:tab w:val="left" w:pos="-720"/>
                <w:tab w:val="left" w:pos="0"/>
                <w:tab w:val="left" w:pos="720"/>
              </w:tabs>
              <w:overflowPunct/>
              <w:jc w:val="both"/>
              <w:rPr>
                <w:kern w:val="2"/>
              </w:rPr>
            </w:pPr>
            <w:r w:rsidRPr="0069166C">
              <w:rPr>
                <w:kern w:val="2"/>
              </w:rPr>
              <w:t>Service des Incendies</w:t>
            </w:r>
          </w:p>
        </w:tc>
      </w:tr>
      <w:tr w:rsidR="0069166C" w:rsidRPr="0069166C" w14:paraId="406A2982" w14:textId="77777777" w:rsidTr="003D08EA">
        <w:trPr>
          <w:gridAfter w:val="2"/>
          <w:wAfter w:w="19072" w:type="dxa"/>
        </w:trPr>
        <w:tc>
          <w:tcPr>
            <w:tcW w:w="567" w:type="dxa"/>
            <w:vAlign w:val="center"/>
          </w:tcPr>
          <w:p w14:paraId="1DEBFDEA" w14:textId="77777777" w:rsidR="0069166C" w:rsidRPr="0069166C" w:rsidRDefault="0069166C" w:rsidP="0069166C">
            <w:pPr>
              <w:tabs>
                <w:tab w:val="left" w:pos="-720"/>
                <w:tab w:val="left" w:pos="0"/>
                <w:tab w:val="left" w:pos="720"/>
              </w:tabs>
              <w:overflowPunct/>
              <w:jc w:val="both"/>
              <w:rPr>
                <w:kern w:val="2"/>
              </w:rPr>
            </w:pPr>
          </w:p>
        </w:tc>
        <w:tc>
          <w:tcPr>
            <w:tcW w:w="567" w:type="dxa"/>
          </w:tcPr>
          <w:p w14:paraId="0178AE63" w14:textId="77777777" w:rsidR="0069166C" w:rsidRPr="0069166C" w:rsidRDefault="0069166C" w:rsidP="0069166C">
            <w:pPr>
              <w:tabs>
                <w:tab w:val="left" w:pos="-720"/>
                <w:tab w:val="left" w:pos="0"/>
                <w:tab w:val="left" w:pos="720"/>
              </w:tabs>
              <w:overflowPunct/>
              <w:jc w:val="both"/>
              <w:rPr>
                <w:kern w:val="2"/>
              </w:rPr>
            </w:pPr>
          </w:p>
        </w:tc>
        <w:tc>
          <w:tcPr>
            <w:tcW w:w="11474" w:type="dxa"/>
          </w:tcPr>
          <w:p w14:paraId="7B6B6C65" w14:textId="408130E9" w:rsidR="006820E9" w:rsidRDefault="0069166C" w:rsidP="009D31E3">
            <w:pPr>
              <w:tabs>
                <w:tab w:val="left" w:pos="-720"/>
                <w:tab w:val="left" w:pos="0"/>
                <w:tab w:val="left" w:pos="720"/>
              </w:tabs>
              <w:overflowPunct/>
              <w:jc w:val="both"/>
              <w:rPr>
                <w:kern w:val="2"/>
              </w:rPr>
            </w:pPr>
            <w:r w:rsidRPr="0069166C">
              <w:rPr>
                <w:kern w:val="2"/>
              </w:rPr>
              <w:t xml:space="preserve">4.4.1 Rapports d’événements </w:t>
            </w:r>
            <w:r w:rsidR="006820E9">
              <w:rPr>
                <w:kern w:val="2"/>
              </w:rPr>
              <w:t xml:space="preserve"> </w:t>
            </w:r>
          </w:p>
          <w:p w14:paraId="19D94CF6" w14:textId="03A1FE2E" w:rsidR="0069166C" w:rsidRPr="0069166C" w:rsidRDefault="0069166C" w:rsidP="00654E9B">
            <w:pPr>
              <w:overflowPunct/>
              <w:ind w:right="-108"/>
              <w:jc w:val="both"/>
              <w:rPr>
                <w:kern w:val="2"/>
              </w:rPr>
            </w:pPr>
          </w:p>
        </w:tc>
      </w:tr>
      <w:tr w:rsidR="0069166C" w:rsidRPr="0069166C" w14:paraId="4E8B7ADC" w14:textId="77777777" w:rsidTr="003D08EA">
        <w:tc>
          <w:tcPr>
            <w:tcW w:w="567" w:type="dxa"/>
            <w:vAlign w:val="center"/>
          </w:tcPr>
          <w:p w14:paraId="43C741E5" w14:textId="77777777" w:rsidR="0069166C" w:rsidRPr="0069166C" w:rsidRDefault="0069166C" w:rsidP="0069166C">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69166C" w:rsidRPr="0069166C" w:rsidRDefault="0069166C" w:rsidP="0069166C">
            <w:pPr>
              <w:tabs>
                <w:tab w:val="left" w:pos="-720"/>
                <w:tab w:val="left" w:pos="0"/>
                <w:tab w:val="left" w:pos="720"/>
              </w:tabs>
              <w:overflowPunct/>
              <w:jc w:val="both"/>
              <w:rPr>
                <w:b/>
                <w:kern w:val="2"/>
              </w:rPr>
            </w:pPr>
            <w:r w:rsidRPr="0069166C">
              <w:rPr>
                <w:b/>
                <w:kern w:val="2"/>
              </w:rPr>
              <w:t>Transport &amp; bâtiment</w:t>
            </w:r>
          </w:p>
        </w:tc>
      </w:tr>
      <w:tr w:rsidR="0069166C" w:rsidRPr="0069166C" w14:paraId="623CF01B" w14:textId="77777777" w:rsidTr="003D08EA">
        <w:tc>
          <w:tcPr>
            <w:tcW w:w="567" w:type="dxa"/>
            <w:vAlign w:val="center"/>
          </w:tcPr>
          <w:p w14:paraId="57F52E2D" w14:textId="77777777" w:rsidR="0069166C" w:rsidRPr="0069166C" w:rsidRDefault="0069166C" w:rsidP="0069166C">
            <w:pPr>
              <w:tabs>
                <w:tab w:val="left" w:pos="-720"/>
                <w:tab w:val="left" w:pos="0"/>
                <w:tab w:val="left" w:pos="720"/>
              </w:tabs>
              <w:overflowPunct/>
              <w:jc w:val="both"/>
              <w:rPr>
                <w:kern w:val="2"/>
              </w:rPr>
            </w:pPr>
          </w:p>
        </w:tc>
        <w:tc>
          <w:tcPr>
            <w:tcW w:w="567" w:type="dxa"/>
          </w:tcPr>
          <w:p w14:paraId="73F94F88" w14:textId="77777777" w:rsidR="0069166C" w:rsidRPr="0069166C" w:rsidRDefault="0069166C" w:rsidP="0069166C">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69166C" w:rsidRPr="0069166C" w:rsidRDefault="0069166C" w:rsidP="0069166C">
            <w:pPr>
              <w:tabs>
                <w:tab w:val="left" w:pos="-720"/>
                <w:tab w:val="left" w:pos="0"/>
                <w:tab w:val="left" w:pos="720"/>
              </w:tabs>
              <w:overflowPunct/>
              <w:jc w:val="both"/>
              <w:rPr>
                <w:kern w:val="2"/>
              </w:rPr>
            </w:pPr>
            <w:r w:rsidRPr="0069166C">
              <w:rPr>
                <w:kern w:val="2"/>
              </w:rPr>
              <w:t>Voirie &amp; réseau routier</w:t>
            </w:r>
          </w:p>
          <w:p w14:paraId="7EE4CD3C" w14:textId="77777777" w:rsidR="0097343F" w:rsidRPr="00590AFA" w:rsidRDefault="0069166C" w:rsidP="0097343F">
            <w:pPr>
              <w:tabs>
                <w:tab w:val="left" w:pos="-720"/>
                <w:tab w:val="left" w:pos="0"/>
                <w:tab w:val="left" w:pos="720"/>
              </w:tabs>
              <w:jc w:val="both"/>
              <w:rPr>
                <w:bCs/>
                <w:kern w:val="2"/>
              </w:rPr>
            </w:pPr>
            <w:r w:rsidRPr="006E6ED1">
              <w:rPr>
                <w:kern w:val="2"/>
              </w:rPr>
              <w:t xml:space="preserve">5.1.1 </w:t>
            </w:r>
            <w:r w:rsidR="0097343F">
              <w:rPr>
                <w:bCs/>
                <w:kern w:val="2"/>
              </w:rPr>
              <w:t>Entretien des chemins d’hiver – Échange de services avec la Ville de Saint-Césaire</w:t>
            </w:r>
          </w:p>
          <w:p w14:paraId="1F7224C1" w14:textId="5349D8FB" w:rsidR="000065FF" w:rsidRDefault="00553616" w:rsidP="000065FF">
            <w:pPr>
              <w:tabs>
                <w:tab w:val="left" w:pos="-720"/>
                <w:tab w:val="left" w:pos="0"/>
                <w:tab w:val="left" w:pos="720"/>
              </w:tabs>
              <w:jc w:val="both"/>
              <w:rPr>
                <w:kern w:val="2"/>
              </w:rPr>
            </w:pPr>
            <w:r w:rsidRPr="001B25D8">
              <w:rPr>
                <w:kern w:val="2"/>
              </w:rPr>
              <w:t>5.1.</w:t>
            </w:r>
            <w:r w:rsidR="00B9718A" w:rsidRPr="001B25D8">
              <w:rPr>
                <w:kern w:val="2"/>
              </w:rPr>
              <w:t>2</w:t>
            </w:r>
            <w:r w:rsidRPr="001B25D8">
              <w:rPr>
                <w:kern w:val="2"/>
              </w:rPr>
              <w:t xml:space="preserve"> </w:t>
            </w:r>
            <w:r w:rsidR="000065FF">
              <w:rPr>
                <w:kern w:val="2"/>
              </w:rPr>
              <w:t>Étude pour nouvelle entente de partage des coûts piste cyclable</w:t>
            </w:r>
          </w:p>
          <w:p w14:paraId="275E9D89" w14:textId="78F8CA97" w:rsidR="000065FF" w:rsidRDefault="000065FF" w:rsidP="00A43028">
            <w:pPr>
              <w:overflowPunct/>
              <w:ind w:right="-108"/>
              <w:jc w:val="both"/>
              <w:rPr>
                <w:kern w:val="2"/>
              </w:rPr>
            </w:pPr>
          </w:p>
          <w:p w14:paraId="69D31863" w14:textId="2C8C5A54" w:rsidR="005E106E" w:rsidRDefault="000065FF" w:rsidP="00A43028">
            <w:pPr>
              <w:overflowPunct/>
              <w:ind w:right="-108"/>
              <w:jc w:val="both"/>
              <w:rPr>
                <w:kern w:val="2"/>
              </w:rPr>
            </w:pPr>
            <w:r>
              <w:rPr>
                <w:kern w:val="2"/>
              </w:rPr>
              <w:lastRenderedPageBreak/>
              <w:t xml:space="preserve">5.1.3 </w:t>
            </w:r>
            <w:r w:rsidR="00553616" w:rsidRPr="001B25D8">
              <w:rPr>
                <w:kern w:val="2"/>
              </w:rPr>
              <w:t>Rapiéçage chemin de la Grande-Ligne</w:t>
            </w:r>
          </w:p>
          <w:p w14:paraId="71A501A4" w14:textId="2DBF6C59" w:rsidR="00F8323D" w:rsidRPr="0069166C" w:rsidRDefault="00F8323D" w:rsidP="00A43028">
            <w:pPr>
              <w:overflowPunct/>
              <w:ind w:right="-108"/>
              <w:jc w:val="both"/>
              <w:rPr>
                <w:kern w:val="2"/>
              </w:rPr>
            </w:pPr>
          </w:p>
        </w:tc>
      </w:tr>
      <w:tr w:rsidR="0069166C" w:rsidRPr="0069166C" w14:paraId="023312BF" w14:textId="77777777" w:rsidTr="003D08EA">
        <w:tc>
          <w:tcPr>
            <w:tcW w:w="567" w:type="dxa"/>
            <w:vAlign w:val="center"/>
          </w:tcPr>
          <w:p w14:paraId="56D41BA4" w14:textId="77777777" w:rsidR="0069166C" w:rsidRPr="0069166C" w:rsidRDefault="0069166C" w:rsidP="0069166C">
            <w:pPr>
              <w:tabs>
                <w:tab w:val="left" w:pos="-720"/>
                <w:tab w:val="left" w:pos="0"/>
                <w:tab w:val="left" w:pos="720"/>
              </w:tabs>
              <w:overflowPunct/>
              <w:jc w:val="both"/>
              <w:rPr>
                <w:kern w:val="2"/>
              </w:rPr>
            </w:pPr>
          </w:p>
        </w:tc>
        <w:tc>
          <w:tcPr>
            <w:tcW w:w="31113" w:type="dxa"/>
            <w:gridSpan w:val="4"/>
          </w:tcPr>
          <w:p w14:paraId="223548A2" w14:textId="77777777" w:rsidR="0069166C" w:rsidRPr="0069166C" w:rsidRDefault="0069166C" w:rsidP="0069166C">
            <w:pPr>
              <w:tabs>
                <w:tab w:val="left" w:pos="-720"/>
                <w:tab w:val="left" w:pos="0"/>
                <w:tab w:val="left" w:pos="720"/>
              </w:tabs>
              <w:overflowPunct/>
              <w:jc w:val="both"/>
              <w:rPr>
                <w:b/>
                <w:kern w:val="2"/>
              </w:rPr>
            </w:pPr>
            <w:r w:rsidRPr="0069166C">
              <w:rPr>
                <w:bCs/>
                <w:kern w:val="2"/>
              </w:rPr>
              <w:t>5.2</w:t>
            </w:r>
            <w:r w:rsidRPr="0069166C">
              <w:rPr>
                <w:b/>
                <w:kern w:val="2"/>
              </w:rPr>
              <w:t xml:space="preserve">      </w:t>
            </w:r>
            <w:r w:rsidRPr="0069166C">
              <w:rPr>
                <w:bCs/>
                <w:kern w:val="2"/>
              </w:rPr>
              <w:t>Bâtiment et terrain</w:t>
            </w:r>
          </w:p>
          <w:p w14:paraId="1A44FD19" w14:textId="77777777" w:rsidR="002D0557" w:rsidRDefault="0069166C" w:rsidP="002D0557">
            <w:pPr>
              <w:tabs>
                <w:tab w:val="left" w:pos="-720"/>
                <w:tab w:val="left" w:pos="0"/>
                <w:tab w:val="left" w:pos="720"/>
              </w:tabs>
              <w:jc w:val="both"/>
              <w:rPr>
                <w:bCs/>
                <w:kern w:val="2"/>
              </w:rPr>
            </w:pPr>
            <w:r w:rsidRPr="0069166C">
              <w:rPr>
                <w:b/>
                <w:kern w:val="2"/>
              </w:rPr>
              <w:t xml:space="preserve">   </w:t>
            </w:r>
            <w:r w:rsidR="006820E9">
              <w:rPr>
                <w:b/>
                <w:kern w:val="2"/>
              </w:rPr>
              <w:t xml:space="preserve">       </w:t>
            </w:r>
            <w:r w:rsidR="006820E9" w:rsidRPr="006820E9">
              <w:rPr>
                <w:bCs/>
                <w:kern w:val="2"/>
              </w:rPr>
              <w:t>5.2.1</w:t>
            </w:r>
            <w:r w:rsidR="006820E9">
              <w:rPr>
                <w:b/>
                <w:kern w:val="2"/>
              </w:rPr>
              <w:t xml:space="preserve"> </w:t>
            </w:r>
            <w:r w:rsidR="002D0557">
              <w:rPr>
                <w:bCs/>
                <w:kern w:val="2"/>
              </w:rPr>
              <w:t>Contrat de location d’une Zamboni saison 2025-2026</w:t>
            </w:r>
          </w:p>
          <w:p w14:paraId="38C84FD5" w14:textId="77777777" w:rsidR="00A43028" w:rsidRDefault="00DA3DC6" w:rsidP="008C62EC">
            <w:pPr>
              <w:tabs>
                <w:tab w:val="left" w:pos="-720"/>
                <w:tab w:val="left" w:pos="0"/>
                <w:tab w:val="left" w:pos="720"/>
              </w:tabs>
              <w:jc w:val="both"/>
              <w:rPr>
                <w:bCs/>
                <w:kern w:val="2"/>
              </w:rPr>
            </w:pPr>
            <w:r>
              <w:rPr>
                <w:bCs/>
                <w:kern w:val="2"/>
              </w:rPr>
              <w:t xml:space="preserve">          5.2.2 Décompte progressif numéro 10 – Construction de la patinoire multisport couverte</w:t>
            </w:r>
          </w:p>
          <w:p w14:paraId="14A9C423" w14:textId="77777777" w:rsidR="00DA3DC6" w:rsidRDefault="00233ECB" w:rsidP="008C62EC">
            <w:pPr>
              <w:tabs>
                <w:tab w:val="left" w:pos="-720"/>
                <w:tab w:val="left" w:pos="0"/>
                <w:tab w:val="left" w:pos="720"/>
              </w:tabs>
              <w:jc w:val="both"/>
              <w:rPr>
                <w:bCs/>
                <w:kern w:val="2"/>
              </w:rPr>
            </w:pPr>
            <w:r>
              <w:rPr>
                <w:bCs/>
                <w:kern w:val="2"/>
              </w:rPr>
              <w:t xml:space="preserve">          5.2.3 Finition du talus entre le terrain des jeux d’eau et la patinoire multisport couverte</w:t>
            </w:r>
          </w:p>
          <w:p w14:paraId="60E66810" w14:textId="76882943" w:rsidR="00735295" w:rsidRPr="0069166C" w:rsidRDefault="00735295" w:rsidP="008C62EC">
            <w:pPr>
              <w:tabs>
                <w:tab w:val="left" w:pos="-720"/>
                <w:tab w:val="left" w:pos="0"/>
                <w:tab w:val="left" w:pos="720"/>
              </w:tabs>
              <w:jc w:val="both"/>
              <w:rPr>
                <w:bCs/>
                <w:kern w:val="2"/>
              </w:rPr>
            </w:pPr>
          </w:p>
        </w:tc>
      </w:tr>
      <w:tr w:rsidR="0069166C" w:rsidRPr="0069166C" w14:paraId="49EA4EE0" w14:textId="77777777" w:rsidTr="003D08EA">
        <w:tc>
          <w:tcPr>
            <w:tcW w:w="567" w:type="dxa"/>
            <w:vAlign w:val="center"/>
          </w:tcPr>
          <w:p w14:paraId="7C62D032" w14:textId="77777777" w:rsidR="0069166C" w:rsidRPr="0069166C" w:rsidRDefault="0069166C" w:rsidP="0069166C">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69166C" w:rsidRPr="0069166C" w:rsidRDefault="0069166C" w:rsidP="0069166C">
            <w:pPr>
              <w:tabs>
                <w:tab w:val="left" w:pos="-720"/>
                <w:tab w:val="left" w:pos="0"/>
                <w:tab w:val="left" w:pos="720"/>
              </w:tabs>
              <w:overflowPunct/>
              <w:jc w:val="both"/>
              <w:rPr>
                <w:b/>
                <w:kern w:val="2"/>
              </w:rPr>
            </w:pPr>
            <w:r w:rsidRPr="0069166C">
              <w:rPr>
                <w:b/>
                <w:kern w:val="2"/>
              </w:rPr>
              <w:t>Hygiène du milieu</w:t>
            </w:r>
          </w:p>
        </w:tc>
      </w:tr>
      <w:tr w:rsidR="0069166C" w:rsidRPr="0069166C" w14:paraId="353AE636" w14:textId="77777777" w:rsidTr="003D08EA">
        <w:trPr>
          <w:trHeight w:val="453"/>
        </w:trPr>
        <w:tc>
          <w:tcPr>
            <w:tcW w:w="567" w:type="dxa"/>
            <w:vAlign w:val="center"/>
          </w:tcPr>
          <w:p w14:paraId="3CE0BA05" w14:textId="77777777" w:rsidR="0069166C" w:rsidRPr="0069166C" w:rsidRDefault="0069166C" w:rsidP="0069166C">
            <w:pPr>
              <w:tabs>
                <w:tab w:val="left" w:pos="-720"/>
                <w:tab w:val="left" w:pos="0"/>
                <w:tab w:val="left" w:pos="720"/>
              </w:tabs>
              <w:overflowPunct/>
              <w:jc w:val="both"/>
              <w:rPr>
                <w:kern w:val="2"/>
              </w:rPr>
            </w:pPr>
          </w:p>
        </w:tc>
        <w:tc>
          <w:tcPr>
            <w:tcW w:w="31113" w:type="dxa"/>
            <w:gridSpan w:val="4"/>
          </w:tcPr>
          <w:p w14:paraId="144D3912" w14:textId="77777777" w:rsidR="0069166C" w:rsidRPr="0069166C" w:rsidRDefault="0069166C" w:rsidP="0069166C">
            <w:pPr>
              <w:tabs>
                <w:tab w:val="left" w:pos="-720"/>
                <w:tab w:val="left" w:pos="0"/>
                <w:tab w:val="left" w:pos="720"/>
              </w:tabs>
              <w:overflowPunct/>
              <w:jc w:val="both"/>
              <w:rPr>
                <w:kern w:val="2"/>
              </w:rPr>
            </w:pPr>
            <w:r w:rsidRPr="0069166C">
              <w:rPr>
                <w:kern w:val="2"/>
              </w:rPr>
              <w:t>6.1 Réservoir, Réseau de distribution d’eau et usine épuration</w:t>
            </w:r>
          </w:p>
          <w:p w14:paraId="7193268D" w14:textId="05BB3B5F" w:rsidR="00772526" w:rsidRPr="0069166C" w:rsidRDefault="00772526" w:rsidP="008C62EC">
            <w:pPr>
              <w:tabs>
                <w:tab w:val="left" w:pos="-720"/>
                <w:tab w:val="left" w:pos="0"/>
                <w:tab w:val="left" w:pos="720"/>
              </w:tabs>
              <w:jc w:val="both"/>
              <w:rPr>
                <w:kern w:val="2"/>
              </w:rPr>
            </w:pPr>
          </w:p>
        </w:tc>
      </w:tr>
      <w:tr w:rsidR="0069166C" w:rsidRPr="0069166C" w14:paraId="488D87CA" w14:textId="77777777" w:rsidTr="003D08EA">
        <w:trPr>
          <w:trHeight w:val="80"/>
        </w:trPr>
        <w:tc>
          <w:tcPr>
            <w:tcW w:w="567" w:type="dxa"/>
            <w:vAlign w:val="center"/>
          </w:tcPr>
          <w:p w14:paraId="2F9E6A2E" w14:textId="77777777" w:rsidR="0069166C" w:rsidRPr="0069166C" w:rsidRDefault="0069166C" w:rsidP="0069166C">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69166C" w:rsidRPr="0069166C" w:rsidRDefault="0069166C" w:rsidP="0069166C">
            <w:pPr>
              <w:tabs>
                <w:tab w:val="left" w:pos="-720"/>
                <w:tab w:val="left" w:pos="720"/>
              </w:tabs>
              <w:overflowPunct/>
              <w:jc w:val="both"/>
              <w:rPr>
                <w:b/>
                <w:bCs/>
                <w:kern w:val="2"/>
              </w:rPr>
            </w:pPr>
            <w:r w:rsidRPr="0069166C">
              <w:rPr>
                <w:b/>
                <w:bCs/>
                <w:kern w:val="2"/>
              </w:rPr>
              <w:t>Aménagement, urbanisme et développement</w:t>
            </w:r>
          </w:p>
        </w:tc>
      </w:tr>
      <w:tr w:rsidR="0069166C" w:rsidRPr="0069166C" w14:paraId="46786553" w14:textId="77777777" w:rsidTr="003D08EA">
        <w:trPr>
          <w:trHeight w:val="297"/>
        </w:trPr>
        <w:tc>
          <w:tcPr>
            <w:tcW w:w="567" w:type="dxa"/>
            <w:vAlign w:val="center"/>
          </w:tcPr>
          <w:p w14:paraId="789F275F" w14:textId="77777777" w:rsidR="0069166C" w:rsidRPr="0069166C" w:rsidRDefault="0069166C" w:rsidP="0069166C">
            <w:pPr>
              <w:tabs>
                <w:tab w:val="left" w:pos="-720"/>
                <w:tab w:val="left" w:pos="0"/>
                <w:tab w:val="left" w:pos="720"/>
              </w:tabs>
              <w:overflowPunct/>
              <w:jc w:val="both"/>
              <w:rPr>
                <w:kern w:val="2"/>
              </w:rPr>
            </w:pPr>
          </w:p>
        </w:tc>
        <w:tc>
          <w:tcPr>
            <w:tcW w:w="567" w:type="dxa"/>
          </w:tcPr>
          <w:p w14:paraId="0CB6634C" w14:textId="77777777" w:rsidR="0069166C" w:rsidRPr="0069166C" w:rsidRDefault="0069166C" w:rsidP="0069166C">
            <w:pPr>
              <w:tabs>
                <w:tab w:val="left" w:pos="-720"/>
                <w:tab w:val="left" w:pos="0"/>
                <w:tab w:val="left" w:pos="720"/>
              </w:tabs>
              <w:overflowPunct/>
              <w:jc w:val="both"/>
              <w:rPr>
                <w:kern w:val="2"/>
              </w:rPr>
            </w:pPr>
            <w:r w:rsidRPr="0069166C">
              <w:rPr>
                <w:kern w:val="2"/>
              </w:rPr>
              <w:t>7.1</w:t>
            </w:r>
          </w:p>
          <w:p w14:paraId="4C0C10C8" w14:textId="77777777" w:rsidR="0069166C" w:rsidRPr="0069166C" w:rsidRDefault="0069166C" w:rsidP="0069166C">
            <w:pPr>
              <w:tabs>
                <w:tab w:val="left" w:pos="-720"/>
                <w:tab w:val="left" w:pos="0"/>
                <w:tab w:val="left" w:pos="720"/>
              </w:tabs>
              <w:overflowPunct/>
              <w:jc w:val="both"/>
              <w:rPr>
                <w:kern w:val="2"/>
              </w:rPr>
            </w:pPr>
          </w:p>
          <w:p w14:paraId="5C34F1F1" w14:textId="77777777" w:rsidR="0069166C" w:rsidRPr="0069166C" w:rsidRDefault="0069166C" w:rsidP="0069166C">
            <w:pPr>
              <w:tabs>
                <w:tab w:val="left" w:pos="-720"/>
                <w:tab w:val="left" w:pos="0"/>
                <w:tab w:val="left" w:pos="720"/>
              </w:tabs>
              <w:overflowPunct/>
              <w:jc w:val="both"/>
              <w:rPr>
                <w:kern w:val="2"/>
              </w:rPr>
            </w:pPr>
          </w:p>
        </w:tc>
        <w:tc>
          <w:tcPr>
            <w:tcW w:w="30546" w:type="dxa"/>
            <w:gridSpan w:val="3"/>
          </w:tcPr>
          <w:p w14:paraId="76329000" w14:textId="77777777" w:rsidR="0069166C" w:rsidRPr="0069166C" w:rsidRDefault="0069166C" w:rsidP="0069166C">
            <w:pPr>
              <w:tabs>
                <w:tab w:val="left" w:pos="-720"/>
                <w:tab w:val="left" w:pos="0"/>
                <w:tab w:val="left" w:pos="720"/>
              </w:tabs>
              <w:overflowPunct/>
              <w:jc w:val="both"/>
              <w:rPr>
                <w:kern w:val="2"/>
              </w:rPr>
            </w:pPr>
            <w:r w:rsidRPr="0069166C">
              <w:rPr>
                <w:kern w:val="2"/>
              </w:rPr>
              <w:t>Aménagement, urbanisme et zonage</w:t>
            </w:r>
          </w:p>
          <w:p w14:paraId="2B787065" w14:textId="0F2D45DD" w:rsidR="008C62EC" w:rsidRPr="00FB3C05" w:rsidRDefault="0069166C" w:rsidP="008C62EC">
            <w:pPr>
              <w:rPr>
                <w:kern w:val="2"/>
              </w:rPr>
            </w:pPr>
            <w:r w:rsidRPr="0069166C">
              <w:rPr>
                <w:kern w:val="0"/>
              </w:rPr>
              <w:t xml:space="preserve">7.1.1 </w:t>
            </w:r>
            <w:r w:rsidR="008C62EC" w:rsidRPr="002B04C8">
              <w:rPr>
                <w:kern w:val="2"/>
              </w:rPr>
              <w:t>Renouvellemen</w:t>
            </w:r>
            <w:r w:rsidR="008C62EC">
              <w:rPr>
                <w:kern w:val="2"/>
              </w:rPr>
              <w:t>t du mandat d’un membre</w:t>
            </w:r>
            <w:r w:rsidR="008C62EC" w:rsidRPr="002B04C8">
              <w:rPr>
                <w:kern w:val="2"/>
              </w:rPr>
              <w:t xml:space="preserve"> du Comité consultatif d’urbanisme (CCU)</w:t>
            </w:r>
          </w:p>
          <w:p w14:paraId="201973AB" w14:textId="77777777" w:rsidR="006B34CB" w:rsidRDefault="006B34CB" w:rsidP="0029107C">
            <w:pPr>
              <w:overflowPunct/>
              <w:rPr>
                <w:kern w:val="2"/>
              </w:rPr>
            </w:pPr>
            <w:r>
              <w:rPr>
                <w:kern w:val="2"/>
              </w:rPr>
              <w:t xml:space="preserve">7.1.2 Dérogation mineure – Diminution de la marge de recul – Agrandissement </w:t>
            </w:r>
          </w:p>
          <w:p w14:paraId="4B6D1155" w14:textId="10D6E373" w:rsidR="00DB2168" w:rsidRDefault="006B34CB" w:rsidP="0029107C">
            <w:pPr>
              <w:overflowPunct/>
              <w:rPr>
                <w:kern w:val="2"/>
              </w:rPr>
            </w:pPr>
            <w:r>
              <w:rPr>
                <w:kern w:val="2"/>
              </w:rPr>
              <w:t xml:space="preserve">         commercial </w:t>
            </w:r>
            <w:r w:rsidR="00965926">
              <w:rPr>
                <w:kern w:val="2"/>
              </w:rPr>
              <w:t>lot 5 949 547</w:t>
            </w:r>
            <w:r>
              <w:rPr>
                <w:kern w:val="2"/>
              </w:rPr>
              <w:t xml:space="preserve"> </w:t>
            </w:r>
          </w:p>
          <w:p w14:paraId="1C88C849" w14:textId="3A4932B1" w:rsidR="006B34CB" w:rsidRPr="00FB3C05" w:rsidRDefault="006B34CB" w:rsidP="0029107C">
            <w:pPr>
              <w:overflowPunct/>
              <w:rPr>
                <w:kern w:val="2"/>
              </w:rPr>
            </w:pPr>
            <w:r>
              <w:rPr>
                <w:kern w:val="2"/>
              </w:rPr>
              <w:t>7.1.3 Dérogation mineure – Diminution largeur minimale</w:t>
            </w:r>
            <w:r w:rsidR="00965926">
              <w:rPr>
                <w:kern w:val="2"/>
              </w:rPr>
              <w:t xml:space="preserve"> continue lot 3 519 216</w:t>
            </w:r>
          </w:p>
        </w:tc>
      </w:tr>
      <w:tr w:rsidR="0069166C" w:rsidRPr="0069166C" w14:paraId="6245D08C" w14:textId="77777777" w:rsidTr="003D08EA">
        <w:trPr>
          <w:trHeight w:val="80"/>
        </w:trPr>
        <w:tc>
          <w:tcPr>
            <w:tcW w:w="567" w:type="dxa"/>
            <w:vAlign w:val="center"/>
          </w:tcPr>
          <w:p w14:paraId="13D3F29A" w14:textId="77777777" w:rsidR="0069166C" w:rsidRPr="0069166C" w:rsidRDefault="0069166C" w:rsidP="0069166C">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69166C" w:rsidRPr="0069166C" w:rsidRDefault="0069166C" w:rsidP="0069166C">
            <w:pPr>
              <w:tabs>
                <w:tab w:val="left" w:pos="-720"/>
                <w:tab w:val="left" w:pos="0"/>
                <w:tab w:val="left" w:pos="720"/>
              </w:tabs>
              <w:overflowPunct/>
              <w:jc w:val="both"/>
              <w:rPr>
                <w:b/>
                <w:kern w:val="2"/>
              </w:rPr>
            </w:pPr>
            <w:r w:rsidRPr="0069166C">
              <w:rPr>
                <w:b/>
                <w:kern w:val="2"/>
              </w:rPr>
              <w:t>Loisirs et culture</w:t>
            </w:r>
          </w:p>
        </w:tc>
      </w:tr>
      <w:tr w:rsidR="0069166C" w:rsidRPr="0069166C" w14:paraId="5032F03A" w14:textId="77777777" w:rsidTr="003D08EA">
        <w:trPr>
          <w:trHeight w:val="646"/>
        </w:trPr>
        <w:tc>
          <w:tcPr>
            <w:tcW w:w="567" w:type="dxa"/>
            <w:vAlign w:val="center"/>
          </w:tcPr>
          <w:p w14:paraId="2B5E7BDA" w14:textId="77777777" w:rsidR="0069166C" w:rsidRPr="0069166C" w:rsidRDefault="0069166C" w:rsidP="0069166C">
            <w:pPr>
              <w:tabs>
                <w:tab w:val="left" w:pos="-720"/>
                <w:tab w:val="left" w:pos="0"/>
                <w:tab w:val="left" w:pos="720"/>
              </w:tabs>
              <w:overflowPunct/>
              <w:jc w:val="both"/>
              <w:rPr>
                <w:kern w:val="2"/>
              </w:rPr>
            </w:pPr>
          </w:p>
        </w:tc>
        <w:tc>
          <w:tcPr>
            <w:tcW w:w="567" w:type="dxa"/>
          </w:tcPr>
          <w:p w14:paraId="62C230BC" w14:textId="77777777" w:rsidR="0069166C" w:rsidRPr="0069166C" w:rsidRDefault="0069166C" w:rsidP="0069166C">
            <w:pPr>
              <w:tabs>
                <w:tab w:val="left" w:pos="-720"/>
                <w:tab w:val="left" w:pos="0"/>
                <w:tab w:val="left" w:pos="720"/>
              </w:tabs>
              <w:overflowPunct/>
              <w:jc w:val="both"/>
              <w:rPr>
                <w:kern w:val="2"/>
              </w:rPr>
            </w:pPr>
            <w:r w:rsidRPr="0069166C">
              <w:rPr>
                <w:kern w:val="2"/>
              </w:rPr>
              <w:t>8.1</w:t>
            </w:r>
          </w:p>
        </w:tc>
        <w:tc>
          <w:tcPr>
            <w:tcW w:w="30546" w:type="dxa"/>
            <w:gridSpan w:val="3"/>
          </w:tcPr>
          <w:p w14:paraId="4ED494A2" w14:textId="77777777" w:rsidR="0069166C" w:rsidRPr="0069166C" w:rsidRDefault="0069166C" w:rsidP="0069166C">
            <w:pPr>
              <w:tabs>
                <w:tab w:val="left" w:pos="-720"/>
                <w:tab w:val="left" w:pos="0"/>
                <w:tab w:val="left" w:pos="720"/>
              </w:tabs>
              <w:overflowPunct/>
              <w:jc w:val="both"/>
              <w:rPr>
                <w:kern w:val="2"/>
              </w:rPr>
            </w:pPr>
            <w:r w:rsidRPr="0069166C">
              <w:rPr>
                <w:kern w:val="2"/>
              </w:rPr>
              <w:t>Activités récréatives et culturelles</w:t>
            </w:r>
          </w:p>
          <w:p w14:paraId="7BB1FB2C" w14:textId="77777777" w:rsidR="002D0557" w:rsidRDefault="0069166C" w:rsidP="002D0557">
            <w:pPr>
              <w:tabs>
                <w:tab w:val="left" w:pos="-720"/>
                <w:tab w:val="left" w:pos="0"/>
                <w:tab w:val="left" w:pos="315"/>
                <w:tab w:val="left" w:pos="720"/>
              </w:tabs>
              <w:ind w:hanging="54"/>
              <w:jc w:val="both"/>
              <w:rPr>
                <w:kern w:val="2"/>
              </w:rPr>
            </w:pPr>
            <w:r w:rsidRPr="0069166C">
              <w:rPr>
                <w:kern w:val="2"/>
              </w:rPr>
              <w:t xml:space="preserve"> 8.1.1 </w:t>
            </w:r>
            <w:r w:rsidR="002D0557">
              <w:rPr>
                <w:kern w:val="2"/>
              </w:rPr>
              <w:t>Embauche des arbitres pour la saison de soccer 2025</w:t>
            </w:r>
          </w:p>
          <w:p w14:paraId="75FDBE6B" w14:textId="77777777" w:rsidR="002D0557" w:rsidRDefault="002D0557" w:rsidP="002D0557">
            <w:pPr>
              <w:tabs>
                <w:tab w:val="left" w:pos="-720"/>
                <w:tab w:val="left" w:pos="0"/>
                <w:tab w:val="left" w:pos="315"/>
                <w:tab w:val="left" w:pos="720"/>
              </w:tabs>
              <w:ind w:hanging="54"/>
              <w:jc w:val="both"/>
              <w:rPr>
                <w:kern w:val="2"/>
              </w:rPr>
            </w:pPr>
            <w:r>
              <w:rPr>
                <w:kern w:val="2"/>
              </w:rPr>
              <w:t xml:space="preserve"> 8.1.2 Embauche du responsable de terrain soccer 2025</w:t>
            </w:r>
          </w:p>
          <w:p w14:paraId="643E96FA" w14:textId="227EFD64" w:rsidR="00A571E6" w:rsidRPr="0069166C" w:rsidRDefault="00A571E6" w:rsidP="008C62EC">
            <w:pPr>
              <w:tabs>
                <w:tab w:val="left" w:pos="-720"/>
                <w:tab w:val="left" w:pos="0"/>
                <w:tab w:val="left" w:pos="315"/>
                <w:tab w:val="left" w:pos="720"/>
              </w:tabs>
              <w:ind w:hanging="54"/>
              <w:jc w:val="both"/>
              <w:rPr>
                <w:kern w:val="2"/>
              </w:rPr>
            </w:pPr>
          </w:p>
        </w:tc>
      </w:tr>
      <w:tr w:rsidR="0069166C" w:rsidRPr="0069166C" w14:paraId="260DEAFC" w14:textId="77777777" w:rsidTr="003D08EA">
        <w:tc>
          <w:tcPr>
            <w:tcW w:w="567" w:type="dxa"/>
            <w:vAlign w:val="center"/>
          </w:tcPr>
          <w:p w14:paraId="4D36C121" w14:textId="77777777" w:rsidR="0069166C" w:rsidRPr="0069166C" w:rsidRDefault="0069166C" w:rsidP="0069166C">
            <w:pPr>
              <w:tabs>
                <w:tab w:val="left" w:pos="-720"/>
                <w:tab w:val="left" w:pos="0"/>
                <w:tab w:val="left" w:pos="720"/>
              </w:tabs>
              <w:overflowPunct/>
              <w:jc w:val="both"/>
              <w:rPr>
                <w:kern w:val="2"/>
              </w:rPr>
            </w:pPr>
          </w:p>
        </w:tc>
        <w:tc>
          <w:tcPr>
            <w:tcW w:w="31113" w:type="dxa"/>
            <w:gridSpan w:val="4"/>
          </w:tcPr>
          <w:p w14:paraId="489BE395" w14:textId="77777777" w:rsidR="0069166C" w:rsidRPr="0069166C" w:rsidRDefault="0069166C" w:rsidP="0069166C">
            <w:pPr>
              <w:tabs>
                <w:tab w:val="left" w:pos="-720"/>
                <w:tab w:val="left" w:pos="0"/>
                <w:tab w:val="left" w:pos="720"/>
              </w:tabs>
              <w:overflowPunct/>
              <w:jc w:val="both"/>
              <w:rPr>
                <w:bCs/>
                <w:kern w:val="2"/>
              </w:rPr>
            </w:pPr>
            <w:r w:rsidRPr="0069166C">
              <w:rPr>
                <w:bCs/>
                <w:kern w:val="2"/>
              </w:rPr>
              <w:t>8.2 Infrastructure</w:t>
            </w:r>
          </w:p>
          <w:p w14:paraId="7CE39902" w14:textId="77777777" w:rsidR="002D0557" w:rsidRDefault="00596E17" w:rsidP="002D0557">
            <w:pPr>
              <w:tabs>
                <w:tab w:val="left" w:pos="-720"/>
                <w:tab w:val="left" w:pos="0"/>
                <w:tab w:val="left" w:pos="720"/>
              </w:tabs>
              <w:ind w:hanging="101"/>
              <w:jc w:val="both"/>
              <w:rPr>
                <w:kern w:val="2"/>
              </w:rPr>
            </w:pPr>
            <w:r>
              <w:rPr>
                <w:kern w:val="2"/>
              </w:rPr>
              <w:t xml:space="preserve">          </w:t>
            </w:r>
            <w:r w:rsidR="009A6632">
              <w:rPr>
                <w:kern w:val="2"/>
              </w:rPr>
              <w:t xml:space="preserve">8.2.1 </w:t>
            </w:r>
            <w:r w:rsidR="002D0557">
              <w:rPr>
                <w:kern w:val="2"/>
              </w:rPr>
              <w:t>Programme d’aide financière aux infrastructures de transport actif (Véloce III)</w:t>
            </w:r>
          </w:p>
          <w:p w14:paraId="1F76A7BE" w14:textId="3D47A509" w:rsidR="009A6632" w:rsidRPr="0069166C" w:rsidRDefault="002D0557" w:rsidP="000065FF">
            <w:pPr>
              <w:tabs>
                <w:tab w:val="left" w:pos="-720"/>
                <w:tab w:val="left" w:pos="0"/>
                <w:tab w:val="left" w:pos="720"/>
              </w:tabs>
              <w:jc w:val="both"/>
              <w:rPr>
                <w:kern w:val="2"/>
              </w:rPr>
            </w:pPr>
            <w:r>
              <w:rPr>
                <w:kern w:val="2"/>
              </w:rPr>
              <w:t xml:space="preserve">        </w:t>
            </w:r>
          </w:p>
        </w:tc>
      </w:tr>
      <w:tr w:rsidR="0069166C" w:rsidRPr="0069166C" w14:paraId="5CCFE5E5" w14:textId="77777777" w:rsidTr="003D08EA">
        <w:tc>
          <w:tcPr>
            <w:tcW w:w="567" w:type="dxa"/>
            <w:vAlign w:val="center"/>
          </w:tcPr>
          <w:p w14:paraId="7EFC798B" w14:textId="77777777" w:rsidR="0069166C" w:rsidRPr="0069166C" w:rsidRDefault="0069166C" w:rsidP="0069166C">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69166C" w:rsidRPr="0069166C" w:rsidRDefault="0069166C" w:rsidP="0069166C">
            <w:pPr>
              <w:tabs>
                <w:tab w:val="left" w:pos="-720"/>
                <w:tab w:val="left" w:pos="0"/>
                <w:tab w:val="left" w:pos="720"/>
              </w:tabs>
              <w:overflowPunct/>
              <w:jc w:val="both"/>
              <w:rPr>
                <w:b/>
                <w:kern w:val="2"/>
              </w:rPr>
            </w:pPr>
            <w:r w:rsidRPr="0069166C">
              <w:rPr>
                <w:b/>
                <w:kern w:val="2"/>
              </w:rPr>
              <w:t>Divers &amp; affaires nouvelles</w:t>
            </w:r>
          </w:p>
        </w:tc>
      </w:tr>
      <w:tr w:rsidR="00F4071B" w:rsidRPr="0069166C" w14:paraId="411FD248" w14:textId="77777777" w:rsidTr="003D08EA">
        <w:tc>
          <w:tcPr>
            <w:tcW w:w="567" w:type="dxa"/>
            <w:vAlign w:val="center"/>
          </w:tcPr>
          <w:p w14:paraId="2EB35A02" w14:textId="77777777" w:rsidR="00F4071B" w:rsidRPr="0069166C" w:rsidRDefault="00F4071B" w:rsidP="00F4071B">
            <w:pPr>
              <w:tabs>
                <w:tab w:val="left" w:pos="-720"/>
                <w:tab w:val="left" w:pos="0"/>
                <w:tab w:val="left" w:pos="720"/>
              </w:tabs>
              <w:overflowPunct/>
              <w:jc w:val="both"/>
              <w:rPr>
                <w:kern w:val="2"/>
              </w:rPr>
            </w:pPr>
          </w:p>
        </w:tc>
        <w:tc>
          <w:tcPr>
            <w:tcW w:w="31113" w:type="dxa"/>
            <w:gridSpan w:val="4"/>
          </w:tcPr>
          <w:p w14:paraId="1C248C1C" w14:textId="625B792F" w:rsidR="00B9718A" w:rsidRPr="001B25D8" w:rsidRDefault="00B9718A" w:rsidP="00210A33">
            <w:pPr>
              <w:tabs>
                <w:tab w:val="left" w:pos="-720"/>
                <w:tab w:val="left" w:pos="0"/>
                <w:tab w:val="left" w:pos="720"/>
                <w:tab w:val="left" w:pos="10095"/>
              </w:tabs>
              <w:jc w:val="both"/>
              <w:rPr>
                <w:kern w:val="2"/>
              </w:rPr>
            </w:pPr>
            <w:r w:rsidRPr="001B25D8">
              <w:rPr>
                <w:kern w:val="2"/>
              </w:rPr>
              <w:t xml:space="preserve">        9.1.1 Reconnaissances des pompiers</w:t>
            </w:r>
          </w:p>
        </w:tc>
      </w:tr>
      <w:tr w:rsidR="00F4071B" w:rsidRPr="0069166C" w14:paraId="2B1540EF" w14:textId="77777777" w:rsidTr="003D08EA">
        <w:tc>
          <w:tcPr>
            <w:tcW w:w="567" w:type="dxa"/>
            <w:vAlign w:val="center"/>
          </w:tcPr>
          <w:p w14:paraId="7CD2F243" w14:textId="77777777" w:rsidR="00F4071B" w:rsidRPr="0069166C" w:rsidRDefault="00F4071B" w:rsidP="00F4071B">
            <w:pPr>
              <w:tabs>
                <w:tab w:val="left" w:pos="-720"/>
                <w:tab w:val="left" w:pos="0"/>
                <w:tab w:val="left" w:pos="720"/>
              </w:tabs>
              <w:overflowPunct/>
              <w:jc w:val="both"/>
              <w:rPr>
                <w:kern w:val="2"/>
              </w:rPr>
            </w:pPr>
          </w:p>
        </w:tc>
        <w:tc>
          <w:tcPr>
            <w:tcW w:w="31113" w:type="dxa"/>
            <w:gridSpan w:val="4"/>
          </w:tcPr>
          <w:p w14:paraId="43A4F9F0" w14:textId="77777777" w:rsidR="00F4071B" w:rsidRPr="001B25D8" w:rsidRDefault="00F4071B" w:rsidP="00F4071B">
            <w:pPr>
              <w:tabs>
                <w:tab w:val="left" w:pos="-720"/>
                <w:tab w:val="left" w:pos="0"/>
                <w:tab w:val="left" w:pos="720"/>
                <w:tab w:val="left" w:pos="10095"/>
              </w:tabs>
              <w:overflowPunct/>
              <w:jc w:val="both"/>
              <w:rPr>
                <w:b/>
                <w:bCs/>
                <w:kern w:val="2"/>
              </w:rPr>
            </w:pPr>
            <w:r w:rsidRPr="001B25D8">
              <w:rPr>
                <w:b/>
                <w:bCs/>
                <w:kern w:val="2"/>
              </w:rPr>
              <w:t>Période de questions</w:t>
            </w:r>
          </w:p>
        </w:tc>
      </w:tr>
      <w:tr w:rsidR="00F4071B" w:rsidRPr="0069166C" w14:paraId="21B90124" w14:textId="77777777" w:rsidTr="003D08EA">
        <w:trPr>
          <w:gridAfter w:val="2"/>
          <w:wAfter w:w="19072" w:type="dxa"/>
        </w:trPr>
        <w:tc>
          <w:tcPr>
            <w:tcW w:w="567" w:type="dxa"/>
            <w:vAlign w:val="center"/>
          </w:tcPr>
          <w:p w14:paraId="7E95070F" w14:textId="765AAE87" w:rsidR="00F4071B" w:rsidRPr="0069166C" w:rsidRDefault="00F4071B" w:rsidP="00F4071B">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F4071B" w:rsidRPr="007C632A" w:rsidRDefault="00F4071B" w:rsidP="00F4071B">
            <w:pPr>
              <w:tabs>
                <w:tab w:val="left" w:pos="-720"/>
                <w:tab w:val="left" w:pos="0"/>
                <w:tab w:val="left" w:pos="720"/>
                <w:tab w:val="left" w:pos="1276"/>
              </w:tabs>
              <w:overflowPunct/>
              <w:jc w:val="both"/>
              <w:rPr>
                <w:kern w:val="2"/>
              </w:rPr>
            </w:pPr>
          </w:p>
        </w:tc>
        <w:tc>
          <w:tcPr>
            <w:tcW w:w="11474" w:type="dxa"/>
          </w:tcPr>
          <w:p w14:paraId="52B91720" w14:textId="3C2AE6BB" w:rsidR="00F4071B" w:rsidRPr="0069166C" w:rsidRDefault="00F4071B" w:rsidP="001B4FC0">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5891CAC5" w14:textId="77777777" w:rsidR="00AE67DB" w:rsidRDefault="00AE67DB" w:rsidP="00B2580E">
      <w:pPr>
        <w:ind w:right="-108"/>
        <w:jc w:val="both"/>
        <w:rPr>
          <w:b/>
          <w:kern w:val="2"/>
        </w:rPr>
      </w:pPr>
    </w:p>
    <w:p w14:paraId="0B2EC877" w14:textId="77777777" w:rsidR="0069166C" w:rsidRPr="004361C6" w:rsidRDefault="0069166C" w:rsidP="00B2580E">
      <w:pPr>
        <w:ind w:right="-108"/>
        <w:jc w:val="both"/>
        <w:rPr>
          <w:b/>
          <w:kern w:val="2"/>
        </w:rPr>
      </w:pPr>
    </w:p>
    <w:p w14:paraId="66E33C8E" w14:textId="109AD966" w:rsidR="00AC645F" w:rsidRDefault="00AC645F" w:rsidP="00AC645F">
      <w:pPr>
        <w:ind w:right="-108"/>
        <w:jc w:val="both"/>
        <w:rPr>
          <w:b/>
          <w:bCs/>
          <w:kern w:val="2"/>
          <w:lang w:eastAsia="en-US"/>
        </w:rPr>
      </w:pPr>
      <w:r w:rsidRPr="004C5CD7">
        <w:rPr>
          <w:b/>
          <w:bCs/>
          <w:kern w:val="2"/>
          <w:lang w:eastAsia="en-US"/>
        </w:rPr>
        <w:t>RÉSOLUTION 0</w:t>
      </w:r>
      <w:r w:rsidR="008C62EC">
        <w:rPr>
          <w:b/>
          <w:bCs/>
          <w:kern w:val="2"/>
          <w:lang w:eastAsia="en-US"/>
        </w:rPr>
        <w:t>5</w:t>
      </w:r>
      <w:r w:rsidR="00D37074">
        <w:rPr>
          <w:b/>
          <w:bCs/>
          <w:kern w:val="2"/>
          <w:lang w:eastAsia="en-US"/>
        </w:rPr>
        <w:t>-</w:t>
      </w:r>
      <w:r w:rsidR="00EC4D1F">
        <w:rPr>
          <w:b/>
          <w:bCs/>
          <w:kern w:val="2"/>
          <w:lang w:eastAsia="en-US"/>
        </w:rPr>
        <w:t>102-</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7716E489" w:rsidR="004E1621" w:rsidRDefault="000D4650" w:rsidP="00AC645F">
      <w:pPr>
        <w:ind w:right="-108"/>
        <w:jc w:val="both"/>
        <w:rPr>
          <w:kern w:val="2"/>
          <w:lang w:eastAsia="en-US"/>
        </w:rPr>
      </w:pPr>
      <w:r>
        <w:rPr>
          <w:kern w:val="2"/>
          <w:lang w:eastAsia="en-US"/>
        </w:rPr>
        <w:t xml:space="preserve">Il est proposé par M. </w:t>
      </w:r>
      <w:r w:rsidR="001B25D8">
        <w:rPr>
          <w:kern w:val="2"/>
          <w:lang w:eastAsia="en-US"/>
        </w:rPr>
        <w:t>Benoit Pepin</w:t>
      </w:r>
      <w:r>
        <w:rPr>
          <w:kern w:val="2"/>
          <w:lang w:eastAsia="en-US"/>
        </w:rPr>
        <w:t>, appuyé par M</w:t>
      </w:r>
      <w:r w:rsidR="001B25D8">
        <w:rPr>
          <w:kern w:val="2"/>
          <w:lang w:eastAsia="en-US"/>
        </w:rPr>
        <w:t>me Marie-Ève Goos</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6391D303" w14:textId="45A921FF" w:rsidR="000D4650" w:rsidRPr="000D4650" w:rsidRDefault="000D4650" w:rsidP="00AC645F">
      <w:pPr>
        <w:ind w:right="-108"/>
        <w:jc w:val="both"/>
        <w:rPr>
          <w:kern w:val="2"/>
          <w:lang w:eastAsia="en-US"/>
        </w:rPr>
      </w:pPr>
      <w:r>
        <w:rPr>
          <w:kern w:val="2"/>
          <w:lang w:eastAsia="en-US"/>
        </w:rPr>
        <w:t>Adopté à l’unanimité.</w:t>
      </w:r>
    </w:p>
    <w:p w14:paraId="291A46BB" w14:textId="77777777" w:rsidR="00F37C3F" w:rsidRDefault="00F37C3F" w:rsidP="00AC645F">
      <w:pPr>
        <w:ind w:right="-108"/>
        <w:jc w:val="both"/>
        <w:rPr>
          <w:b/>
          <w:bCs/>
          <w:kern w:val="2"/>
          <w:lang w:eastAsia="en-US"/>
        </w:rPr>
      </w:pPr>
    </w:p>
    <w:p w14:paraId="72498836" w14:textId="77777777" w:rsidR="00DC5BCA" w:rsidRDefault="00DC5BCA" w:rsidP="00AC645F">
      <w:pPr>
        <w:ind w:right="-108"/>
        <w:jc w:val="both"/>
        <w:rPr>
          <w:b/>
          <w:bCs/>
          <w:kern w:val="2"/>
          <w:lang w:eastAsia="en-US"/>
        </w:rPr>
      </w:pPr>
    </w:p>
    <w:p w14:paraId="3BAAE2AB" w14:textId="69CD66AA" w:rsidR="008C62EC" w:rsidRDefault="008C62EC" w:rsidP="00AC645F">
      <w:pPr>
        <w:ind w:right="-108"/>
        <w:jc w:val="both"/>
        <w:rPr>
          <w:b/>
          <w:bCs/>
          <w:kern w:val="2"/>
          <w:lang w:eastAsia="en-US"/>
        </w:rPr>
      </w:pPr>
      <w:r>
        <w:rPr>
          <w:b/>
          <w:bCs/>
          <w:kern w:val="2"/>
          <w:lang w:eastAsia="en-US"/>
        </w:rPr>
        <w:t>RÉSOLUTION 05-</w:t>
      </w:r>
      <w:r w:rsidR="00EC4D1F">
        <w:rPr>
          <w:b/>
          <w:bCs/>
          <w:kern w:val="2"/>
          <w:lang w:eastAsia="en-US"/>
        </w:rPr>
        <w:t>103-</w:t>
      </w:r>
      <w:r>
        <w:rPr>
          <w:b/>
          <w:bCs/>
          <w:kern w:val="2"/>
          <w:lang w:eastAsia="en-US"/>
        </w:rPr>
        <w:t>25</w:t>
      </w:r>
    </w:p>
    <w:p w14:paraId="0CDAF116" w14:textId="2E489323" w:rsidR="00AB1E24" w:rsidRDefault="00AB1E24" w:rsidP="00AB1E24">
      <w:pPr>
        <w:ind w:right="-108"/>
        <w:jc w:val="both"/>
        <w:rPr>
          <w:b/>
          <w:bCs/>
          <w:kern w:val="2"/>
        </w:rPr>
      </w:pPr>
      <w:r w:rsidRPr="000A4E88">
        <w:rPr>
          <w:b/>
          <w:bCs/>
          <w:kern w:val="2"/>
        </w:rPr>
        <w:t>ADOPTION DU PROCÈS-VERBAL DE L</w:t>
      </w:r>
      <w:r>
        <w:rPr>
          <w:b/>
          <w:bCs/>
          <w:kern w:val="2"/>
        </w:rPr>
        <w:t>’ASSEMBLÉE PUBLIQUE DE CONSULTATION DU 7 AVRIL, 18 H 30</w:t>
      </w:r>
    </w:p>
    <w:p w14:paraId="465F8BF2" w14:textId="77777777" w:rsidR="00AB1E24" w:rsidRDefault="00AB1E24" w:rsidP="00AB1E24">
      <w:pPr>
        <w:ind w:right="-108"/>
        <w:jc w:val="both"/>
        <w:rPr>
          <w:b/>
          <w:bCs/>
          <w:kern w:val="2"/>
        </w:rPr>
      </w:pPr>
    </w:p>
    <w:p w14:paraId="5A888A2B" w14:textId="57AF9401" w:rsidR="00AB1E24" w:rsidRDefault="00AB1E24" w:rsidP="00AB1E24">
      <w:pPr>
        <w:ind w:right="-108"/>
        <w:jc w:val="both"/>
        <w:rPr>
          <w:kern w:val="2"/>
        </w:rPr>
      </w:pPr>
      <w:r>
        <w:rPr>
          <w:kern w:val="2"/>
        </w:rPr>
        <w:t xml:space="preserve">Il est proposé par M. </w:t>
      </w:r>
      <w:r w:rsidR="001B25D8">
        <w:rPr>
          <w:kern w:val="2"/>
        </w:rPr>
        <w:t>Jonathan Alix</w:t>
      </w:r>
      <w:r>
        <w:rPr>
          <w:kern w:val="2"/>
        </w:rPr>
        <w:t>, appuyé par M.</w:t>
      </w:r>
      <w:r w:rsidR="001B25D8">
        <w:rPr>
          <w:kern w:val="2"/>
        </w:rPr>
        <w:t xml:space="preserve"> Éric Ménard</w:t>
      </w:r>
      <w:r>
        <w:rPr>
          <w:kern w:val="2"/>
        </w:rPr>
        <w:t xml:space="preserve"> et résolu d’adopter le procès-verbal de l’assemblée publique de consultation du 7 avril, 18 h 30.</w:t>
      </w:r>
    </w:p>
    <w:p w14:paraId="6EEDDF19" w14:textId="77777777" w:rsidR="008C62EC" w:rsidRDefault="008C62EC" w:rsidP="00AC645F">
      <w:pPr>
        <w:ind w:right="-108"/>
        <w:jc w:val="both"/>
        <w:rPr>
          <w:b/>
          <w:bCs/>
          <w:kern w:val="2"/>
          <w:lang w:eastAsia="en-US"/>
        </w:rPr>
      </w:pPr>
    </w:p>
    <w:p w14:paraId="414BD7CE" w14:textId="6360BD51" w:rsidR="001B25D8" w:rsidRPr="00735295" w:rsidRDefault="00AB1E24" w:rsidP="00AC645F">
      <w:pPr>
        <w:ind w:right="-108"/>
        <w:jc w:val="both"/>
        <w:rPr>
          <w:kern w:val="2"/>
          <w:lang w:eastAsia="en-US"/>
        </w:rPr>
      </w:pPr>
      <w:r w:rsidRPr="00AB1E24">
        <w:rPr>
          <w:kern w:val="2"/>
          <w:lang w:eastAsia="en-US"/>
        </w:rPr>
        <w:t>Adopté à l’unanimité.</w:t>
      </w:r>
    </w:p>
    <w:p w14:paraId="7527C9A0" w14:textId="05CDC003" w:rsidR="004E1621" w:rsidRPr="004C5CD7" w:rsidRDefault="004E1621" w:rsidP="00AC645F">
      <w:pPr>
        <w:ind w:right="-108"/>
        <w:jc w:val="both"/>
        <w:rPr>
          <w:b/>
          <w:bCs/>
          <w:kern w:val="2"/>
          <w:lang w:eastAsia="en-US"/>
        </w:rPr>
      </w:pPr>
      <w:r>
        <w:rPr>
          <w:b/>
          <w:bCs/>
          <w:kern w:val="2"/>
          <w:lang w:eastAsia="en-US"/>
        </w:rPr>
        <w:lastRenderedPageBreak/>
        <w:t xml:space="preserve">RÉSOLUTION </w:t>
      </w:r>
      <w:r w:rsidR="0029107C">
        <w:rPr>
          <w:b/>
          <w:bCs/>
          <w:kern w:val="2"/>
          <w:lang w:eastAsia="en-US"/>
        </w:rPr>
        <w:t>0</w:t>
      </w:r>
      <w:r w:rsidR="008C62EC">
        <w:rPr>
          <w:b/>
          <w:bCs/>
          <w:kern w:val="2"/>
          <w:lang w:eastAsia="en-US"/>
        </w:rPr>
        <w:t>5</w:t>
      </w:r>
      <w:r>
        <w:rPr>
          <w:b/>
          <w:bCs/>
          <w:kern w:val="2"/>
          <w:lang w:eastAsia="en-US"/>
        </w:rPr>
        <w:t>-</w:t>
      </w:r>
      <w:r w:rsidR="00EC4D1F">
        <w:rPr>
          <w:b/>
          <w:bCs/>
          <w:kern w:val="2"/>
          <w:lang w:eastAsia="en-US"/>
        </w:rPr>
        <w:t>104-</w:t>
      </w:r>
      <w:r>
        <w:rPr>
          <w:b/>
          <w:bCs/>
          <w:kern w:val="2"/>
          <w:lang w:eastAsia="en-US"/>
        </w:rPr>
        <w:t>25</w:t>
      </w:r>
    </w:p>
    <w:p w14:paraId="586F2A43" w14:textId="2D0E2D0B" w:rsidR="004E1621" w:rsidRPr="003C3359" w:rsidRDefault="004E1621" w:rsidP="001049C2">
      <w:pPr>
        <w:ind w:right="-108"/>
        <w:jc w:val="both"/>
        <w:rPr>
          <w:b/>
          <w:bCs/>
          <w:kern w:val="2"/>
        </w:rPr>
      </w:pPr>
      <w:r w:rsidRPr="003C3359">
        <w:rPr>
          <w:b/>
          <w:bCs/>
          <w:kern w:val="2"/>
        </w:rPr>
        <w:t xml:space="preserve">ADOPTION DU PROCÈS-VERBAL DE LA SÉANCE ORDINAIRE DU </w:t>
      </w:r>
      <w:r w:rsidR="008C62EC">
        <w:rPr>
          <w:b/>
          <w:bCs/>
          <w:kern w:val="2"/>
        </w:rPr>
        <w:t>14 AVRIL</w:t>
      </w:r>
      <w:r w:rsidRPr="003C3359">
        <w:rPr>
          <w:b/>
          <w:bCs/>
          <w:kern w:val="2"/>
        </w:rPr>
        <w:t>, 19H0</w:t>
      </w:r>
      <w:r w:rsidR="00654E9B">
        <w:rPr>
          <w:b/>
          <w:bCs/>
          <w:kern w:val="2"/>
        </w:rPr>
        <w:t>0</w:t>
      </w:r>
    </w:p>
    <w:p w14:paraId="10E2C8E7" w14:textId="77777777" w:rsidR="004E1621" w:rsidRPr="003C3359" w:rsidRDefault="004E1621" w:rsidP="001049C2">
      <w:pPr>
        <w:ind w:right="-108"/>
        <w:jc w:val="both"/>
        <w:rPr>
          <w:b/>
          <w:bCs/>
          <w:kern w:val="2"/>
        </w:rPr>
      </w:pPr>
    </w:p>
    <w:p w14:paraId="6B035299" w14:textId="5F07FF4A" w:rsidR="004E1621" w:rsidRPr="00FA111D" w:rsidRDefault="004E1621" w:rsidP="001049C2">
      <w:pPr>
        <w:ind w:right="-108"/>
        <w:jc w:val="both"/>
        <w:rPr>
          <w:kern w:val="2"/>
        </w:rPr>
      </w:pPr>
      <w:r w:rsidRPr="00FA111D">
        <w:rPr>
          <w:kern w:val="2"/>
        </w:rPr>
        <w:t>Il est proposé par M</w:t>
      </w:r>
      <w:r w:rsidR="001B25D8">
        <w:rPr>
          <w:kern w:val="2"/>
        </w:rPr>
        <w:t>me Marie-Ève Goos</w:t>
      </w:r>
      <w:r w:rsidRPr="00FA111D">
        <w:rPr>
          <w:kern w:val="2"/>
        </w:rPr>
        <w:t>, appuyé par M.</w:t>
      </w:r>
      <w:r w:rsidR="001B25D8">
        <w:rPr>
          <w:kern w:val="2"/>
        </w:rPr>
        <w:t xml:space="preserve"> Éric Ménard</w:t>
      </w:r>
      <w:r w:rsidRPr="00FA111D">
        <w:rPr>
          <w:kern w:val="2"/>
        </w:rPr>
        <w:t xml:space="preserve"> et résolu d’adopter le procès-verbal de la séance ordinaire du </w:t>
      </w:r>
      <w:r w:rsidR="008C62EC">
        <w:rPr>
          <w:kern w:val="2"/>
        </w:rPr>
        <w:t>14 avril</w:t>
      </w:r>
      <w:r w:rsidRPr="00FA111D">
        <w:rPr>
          <w:kern w:val="2"/>
        </w:rPr>
        <w:t>, 19h0</w:t>
      </w:r>
      <w:r w:rsidR="00654E9B">
        <w:rPr>
          <w:kern w:val="2"/>
        </w:rPr>
        <w:t>0</w:t>
      </w:r>
      <w:r w:rsidRPr="00FA111D">
        <w:rPr>
          <w:kern w:val="2"/>
        </w:rPr>
        <w:t>.</w:t>
      </w:r>
    </w:p>
    <w:p w14:paraId="23F11127" w14:textId="77777777" w:rsidR="00FD68E2" w:rsidRDefault="00FD68E2" w:rsidP="001049C2">
      <w:pPr>
        <w:ind w:right="-108"/>
        <w:jc w:val="both"/>
        <w:rPr>
          <w:kern w:val="2"/>
        </w:rPr>
      </w:pPr>
    </w:p>
    <w:p w14:paraId="7085D574" w14:textId="728F05F1" w:rsidR="00FA111D" w:rsidRDefault="00FB3D66" w:rsidP="001049C2">
      <w:pPr>
        <w:ind w:right="-108"/>
        <w:jc w:val="both"/>
        <w:rPr>
          <w:kern w:val="2"/>
        </w:rPr>
      </w:pPr>
      <w:r>
        <w:rPr>
          <w:kern w:val="2"/>
        </w:rPr>
        <w:t>Adopté à l’unanimité.</w:t>
      </w:r>
    </w:p>
    <w:p w14:paraId="2B2A14C3" w14:textId="77777777" w:rsidR="00B67028" w:rsidRDefault="00B67028" w:rsidP="001049C2">
      <w:pPr>
        <w:ind w:right="-108"/>
        <w:jc w:val="both"/>
        <w:rPr>
          <w:kern w:val="2"/>
        </w:rPr>
      </w:pPr>
    </w:p>
    <w:p w14:paraId="187F7F5F" w14:textId="4D21F972" w:rsidR="001049C2" w:rsidRDefault="001049C2" w:rsidP="001A7F84">
      <w:pPr>
        <w:ind w:right="-108"/>
        <w:jc w:val="both"/>
        <w:rPr>
          <w:b/>
          <w:kern w:val="2"/>
        </w:rPr>
      </w:pPr>
    </w:p>
    <w:p w14:paraId="392EEF63" w14:textId="74416483" w:rsidR="002A508C" w:rsidRDefault="00FA319E" w:rsidP="00CB31DB">
      <w:pPr>
        <w:ind w:right="-108"/>
        <w:jc w:val="both"/>
        <w:rPr>
          <w:b/>
          <w:kern w:val="2"/>
        </w:rPr>
      </w:pPr>
      <w:r>
        <w:rPr>
          <w:b/>
          <w:kern w:val="2"/>
        </w:rPr>
        <w:t xml:space="preserve">RÉSOLUTION </w:t>
      </w:r>
      <w:r w:rsidR="001F0054">
        <w:rPr>
          <w:b/>
          <w:kern w:val="2"/>
        </w:rPr>
        <w:t>0</w:t>
      </w:r>
      <w:r w:rsidR="008C62EC">
        <w:rPr>
          <w:b/>
          <w:kern w:val="2"/>
        </w:rPr>
        <w:t>5</w:t>
      </w:r>
      <w:r w:rsidR="0029107C">
        <w:rPr>
          <w:b/>
          <w:kern w:val="2"/>
        </w:rPr>
        <w:t>-</w:t>
      </w:r>
      <w:r w:rsidR="00EC4D1F">
        <w:rPr>
          <w:b/>
          <w:kern w:val="2"/>
        </w:rPr>
        <w:t>105-</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54857B94"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au </w:t>
      </w:r>
      <w:r w:rsidR="006820E9">
        <w:rPr>
          <w:kern w:val="2"/>
        </w:rPr>
        <w:t>3</w:t>
      </w:r>
      <w:r w:rsidR="008C62EC">
        <w:rPr>
          <w:kern w:val="2"/>
        </w:rPr>
        <w:t>1</w:t>
      </w:r>
      <w:r w:rsidR="0029107C">
        <w:rPr>
          <w:kern w:val="2"/>
        </w:rPr>
        <w:t xml:space="preserve"> </w:t>
      </w:r>
      <w:r w:rsidR="008C62EC">
        <w:rPr>
          <w:kern w:val="2"/>
        </w:rPr>
        <w:t>mai</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031FF024" w:rsidR="002A508C" w:rsidRDefault="002A508C" w:rsidP="002A508C">
      <w:pPr>
        <w:ind w:right="-108"/>
        <w:jc w:val="both"/>
        <w:rPr>
          <w:kern w:val="2"/>
        </w:rPr>
      </w:pPr>
      <w:r w:rsidRPr="00285EEF">
        <w:rPr>
          <w:kern w:val="2"/>
        </w:rPr>
        <w:t>Il est proposé par M.</w:t>
      </w:r>
      <w:r>
        <w:rPr>
          <w:kern w:val="2"/>
        </w:rPr>
        <w:t xml:space="preserve"> </w:t>
      </w:r>
      <w:r w:rsidR="001B25D8">
        <w:rPr>
          <w:kern w:val="2"/>
        </w:rPr>
        <w:t>Éric Ménard</w:t>
      </w:r>
      <w:r w:rsidRPr="00285EEF">
        <w:rPr>
          <w:kern w:val="2"/>
        </w:rPr>
        <w:t xml:space="preserve">, appuyé par M. </w:t>
      </w:r>
      <w:r w:rsidR="001B25D8">
        <w:rPr>
          <w:kern w:val="2"/>
        </w:rPr>
        <w:t>Benoit Pepin</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715F5892"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1D0CF2">
        <w:rPr>
          <w:rFonts w:ascii="Times" w:hAnsi="Times" w:cs="Times"/>
          <w:kern w:val="2"/>
          <w:sz w:val="24"/>
          <w:szCs w:val="24"/>
        </w:rPr>
        <w:t>34</w:t>
      </w:r>
      <w:r w:rsidR="00B1756B">
        <w:rPr>
          <w:rFonts w:ascii="Times" w:hAnsi="Times" w:cs="Times"/>
          <w:kern w:val="2"/>
          <w:sz w:val="24"/>
          <w:szCs w:val="24"/>
        </w:rPr>
        <w:t>9</w:t>
      </w:r>
      <w:r w:rsidR="001D0CF2">
        <w:rPr>
          <w:rFonts w:ascii="Times" w:hAnsi="Times" w:cs="Times"/>
          <w:kern w:val="2"/>
          <w:sz w:val="24"/>
          <w:szCs w:val="24"/>
        </w:rPr>
        <w:t> </w:t>
      </w:r>
      <w:r w:rsidR="00B1756B">
        <w:rPr>
          <w:rFonts w:ascii="Times" w:hAnsi="Times" w:cs="Times"/>
          <w:kern w:val="2"/>
          <w:sz w:val="24"/>
          <w:szCs w:val="24"/>
        </w:rPr>
        <w:t>297</w:t>
      </w:r>
      <w:r w:rsidR="001D0CF2">
        <w:rPr>
          <w:rFonts w:ascii="Times" w:hAnsi="Times" w:cs="Times"/>
          <w:kern w:val="2"/>
          <w:sz w:val="24"/>
          <w:szCs w:val="24"/>
        </w:rPr>
        <w:t>,</w:t>
      </w:r>
      <w:r w:rsidR="00B1756B">
        <w:rPr>
          <w:rFonts w:ascii="Times" w:hAnsi="Times" w:cs="Times"/>
          <w:kern w:val="2"/>
          <w:sz w:val="24"/>
          <w:szCs w:val="24"/>
        </w:rPr>
        <w:t>50</w:t>
      </w:r>
      <w:r w:rsidRPr="00A40C19">
        <w:rPr>
          <w:rFonts w:ascii="Times" w:hAnsi="Times" w:cs="Times"/>
          <w:kern w:val="2"/>
          <w:sz w:val="24"/>
          <w:szCs w:val="24"/>
        </w:rPr>
        <w:t xml:space="preserve"> $</w:t>
      </w:r>
    </w:p>
    <w:p w14:paraId="46471FA2" w14:textId="5F4FEBC9" w:rsidR="00FD21C1" w:rsidRPr="00A40C19" w:rsidRDefault="00FD21C1" w:rsidP="00DD577D">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1D0CF2">
        <w:rPr>
          <w:rFonts w:ascii="Times" w:hAnsi="Times" w:cs="Times"/>
          <w:kern w:val="2"/>
          <w:sz w:val="24"/>
          <w:szCs w:val="24"/>
        </w:rPr>
        <w:t xml:space="preserve">        270,47</w:t>
      </w:r>
      <w:r w:rsidR="00A43028">
        <w:rPr>
          <w:rFonts w:ascii="Times" w:hAnsi="Times" w:cs="Times"/>
          <w:kern w:val="2"/>
          <w:sz w:val="24"/>
          <w:szCs w:val="24"/>
        </w:rPr>
        <w:t xml:space="preserve"> </w:t>
      </w:r>
      <w:r w:rsidR="00A40C19" w:rsidRPr="00A40C19">
        <w:rPr>
          <w:rFonts w:ascii="Times" w:hAnsi="Times" w:cs="Times"/>
          <w:kern w:val="2"/>
          <w:sz w:val="24"/>
          <w:szCs w:val="24"/>
        </w:rPr>
        <w:t>$</w:t>
      </w:r>
    </w:p>
    <w:p w14:paraId="36A27E1B" w14:textId="58BD3547"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3F3A09">
        <w:rPr>
          <w:rFonts w:ascii="Times" w:hAnsi="Times" w:cs="Times"/>
          <w:kern w:val="2"/>
          <w:sz w:val="24"/>
          <w:szCs w:val="24"/>
        </w:rPr>
        <w:t xml:space="preserve"> </w:t>
      </w:r>
      <w:r w:rsidR="001D0CF2">
        <w:rPr>
          <w:rFonts w:ascii="Times" w:hAnsi="Times" w:cs="Times"/>
          <w:kern w:val="2"/>
          <w:sz w:val="24"/>
          <w:szCs w:val="24"/>
        </w:rPr>
        <w:t xml:space="preserve"> 42 199,64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p w14:paraId="4C77677D" w14:textId="77777777" w:rsidR="00FB3D66" w:rsidRDefault="00FB3D66" w:rsidP="004158A7">
      <w:pPr>
        <w:ind w:right="-108"/>
        <w:jc w:val="both"/>
        <w:rPr>
          <w:kern w:val="2"/>
        </w:rPr>
      </w:pPr>
    </w:p>
    <w:p w14:paraId="77730F04" w14:textId="7C9D070D" w:rsidR="009C1046" w:rsidRDefault="009C1046" w:rsidP="004158A7">
      <w:pPr>
        <w:ind w:right="-108"/>
        <w:jc w:val="both"/>
        <w:rPr>
          <w:b/>
          <w:bCs/>
          <w:kern w:val="2"/>
        </w:rPr>
      </w:pPr>
    </w:p>
    <w:p w14:paraId="403E0EA1" w14:textId="3F6C57BE" w:rsidR="009C1046" w:rsidRDefault="009C1046" w:rsidP="004158A7">
      <w:pPr>
        <w:ind w:right="-108"/>
        <w:jc w:val="both"/>
        <w:rPr>
          <w:b/>
          <w:bCs/>
          <w:kern w:val="2"/>
        </w:rPr>
      </w:pPr>
      <w:r>
        <w:rPr>
          <w:b/>
          <w:bCs/>
          <w:kern w:val="2"/>
        </w:rPr>
        <w:t>RÉSOLUTION 0</w:t>
      </w:r>
      <w:r w:rsidR="008C62EC">
        <w:rPr>
          <w:b/>
          <w:bCs/>
          <w:kern w:val="2"/>
        </w:rPr>
        <w:t>5</w:t>
      </w:r>
      <w:r>
        <w:rPr>
          <w:b/>
          <w:bCs/>
          <w:kern w:val="2"/>
        </w:rPr>
        <w:t>-</w:t>
      </w:r>
      <w:r w:rsidR="00047FF5">
        <w:rPr>
          <w:b/>
          <w:bCs/>
          <w:kern w:val="2"/>
        </w:rPr>
        <w:t>106-</w:t>
      </w:r>
      <w:r>
        <w:rPr>
          <w:b/>
          <w:bCs/>
          <w:kern w:val="2"/>
        </w:rPr>
        <w:t>25</w:t>
      </w:r>
    </w:p>
    <w:p w14:paraId="01587CC7" w14:textId="142A4540" w:rsidR="00BA550F" w:rsidRPr="009C1046" w:rsidRDefault="0029107C" w:rsidP="004158A7">
      <w:pPr>
        <w:ind w:right="-108"/>
        <w:jc w:val="both"/>
        <w:rPr>
          <w:b/>
          <w:bCs/>
          <w:kern w:val="2"/>
          <w:lang w:eastAsia="en-US"/>
        </w:rPr>
      </w:pPr>
      <w:r w:rsidRPr="00451507">
        <w:rPr>
          <w:b/>
          <w:bCs/>
          <w:kern w:val="2"/>
          <w:lang w:eastAsia="en-US"/>
        </w:rPr>
        <w:t>DEMANDE DE COMMANDITE DE DIVERS ORGANISMES</w:t>
      </w:r>
    </w:p>
    <w:p w14:paraId="04E4B97E" w14:textId="77777777" w:rsidR="00A25B6F" w:rsidRDefault="00A25B6F" w:rsidP="006A220C">
      <w:pPr>
        <w:ind w:right="-108"/>
        <w:jc w:val="both"/>
        <w:rPr>
          <w:kern w:val="2"/>
          <w:lang w:eastAsia="en-US"/>
        </w:rPr>
      </w:pPr>
    </w:p>
    <w:p w14:paraId="3E02DF90" w14:textId="1C30F6EE" w:rsidR="00F77D06" w:rsidRDefault="00451507" w:rsidP="00AC7807">
      <w:pPr>
        <w:jc w:val="both"/>
      </w:pPr>
      <w:r w:rsidRPr="00CE2453">
        <w:t>En réponse</w:t>
      </w:r>
      <w:r>
        <w:t xml:space="preserve"> </w:t>
      </w:r>
      <w:r w:rsidR="00D03A58">
        <w:t>à la</w:t>
      </w:r>
      <w:r w:rsidRPr="00CE2453">
        <w:t xml:space="preserve"> demande reçue depuis la dernière séance du conseil, il est proposé par M</w:t>
      </w:r>
      <w:r w:rsidR="001B25D8">
        <w:t>me Marie-Ève Goos</w:t>
      </w:r>
      <w:r>
        <w:t xml:space="preserve">, </w:t>
      </w:r>
      <w:r w:rsidRPr="00CE2453">
        <w:t>appuyé par M.</w:t>
      </w:r>
      <w:r>
        <w:t xml:space="preserve"> </w:t>
      </w:r>
      <w:r w:rsidR="001B25D8">
        <w:t>Éric Ménard</w:t>
      </w:r>
      <w:r>
        <w:t xml:space="preserve"> </w:t>
      </w:r>
      <w:r w:rsidRPr="00CE2453">
        <w:t>et résolu</w:t>
      </w:r>
      <w:r w:rsidR="00F77D06">
        <w:t> </w:t>
      </w:r>
      <w:r w:rsidR="001559CA">
        <w:t xml:space="preserve"> </w:t>
      </w:r>
    </w:p>
    <w:p w14:paraId="40B05A9E" w14:textId="77777777" w:rsidR="00F77D06" w:rsidRDefault="00F77D06" w:rsidP="00AC7807">
      <w:pPr>
        <w:jc w:val="both"/>
      </w:pPr>
    </w:p>
    <w:p w14:paraId="3717ECF2" w14:textId="578C1097" w:rsidR="005B7724" w:rsidRPr="001B25D8" w:rsidRDefault="005B7724" w:rsidP="00AC7807">
      <w:pPr>
        <w:pStyle w:val="Paragraphedeliste"/>
        <w:numPr>
          <w:ilvl w:val="0"/>
          <w:numId w:val="34"/>
        </w:numPr>
        <w:spacing w:line="240" w:lineRule="auto"/>
        <w:jc w:val="both"/>
        <w:rPr>
          <w:rFonts w:ascii="Times New Roman" w:hAnsi="Times New Roman" w:cs="Times New Roman"/>
          <w:bCs/>
          <w:kern w:val="2"/>
          <w:sz w:val="24"/>
          <w:szCs w:val="24"/>
        </w:rPr>
      </w:pPr>
      <w:r w:rsidRPr="000225D2">
        <w:rPr>
          <w:rFonts w:ascii="Times New Roman" w:hAnsi="Times New Roman" w:cs="Times New Roman"/>
          <w:bCs/>
          <w:kern w:val="2"/>
          <w:sz w:val="24"/>
          <w:szCs w:val="24"/>
        </w:rPr>
        <w:t>D’autoriser le passage du « Demi-Marathon Optimiste de Farnham » le samedi 2</w:t>
      </w:r>
      <w:r>
        <w:rPr>
          <w:rFonts w:ascii="Times New Roman" w:hAnsi="Times New Roman" w:cs="Times New Roman"/>
          <w:bCs/>
          <w:kern w:val="2"/>
          <w:sz w:val="24"/>
          <w:szCs w:val="24"/>
        </w:rPr>
        <w:t>7</w:t>
      </w:r>
      <w:r w:rsidRPr="000225D2">
        <w:rPr>
          <w:rFonts w:ascii="Times New Roman" w:hAnsi="Times New Roman" w:cs="Times New Roman"/>
          <w:bCs/>
          <w:kern w:val="2"/>
          <w:sz w:val="24"/>
          <w:szCs w:val="24"/>
        </w:rPr>
        <w:t xml:space="preserve"> septembre en avant -midi, sur une partie du chemin Magenta et le rang Saint-Charles.</w:t>
      </w:r>
    </w:p>
    <w:p w14:paraId="23DD26E7" w14:textId="77777777" w:rsidR="00AC7807" w:rsidRDefault="00AC7807" w:rsidP="00AC7807">
      <w:pPr>
        <w:ind w:right="-108"/>
        <w:jc w:val="both"/>
        <w:rPr>
          <w:kern w:val="2"/>
          <w:lang w:eastAsia="en-US"/>
        </w:rPr>
      </w:pPr>
      <w:r>
        <w:rPr>
          <w:kern w:val="2"/>
          <w:lang w:eastAsia="en-US"/>
        </w:rPr>
        <w:t>Adopté à l’unanimité.</w:t>
      </w:r>
    </w:p>
    <w:p w14:paraId="7C6B0D1D" w14:textId="53B314F6" w:rsidR="009D0193" w:rsidRDefault="009D0193" w:rsidP="004158A7">
      <w:pPr>
        <w:ind w:right="-108"/>
        <w:jc w:val="both"/>
        <w:rPr>
          <w:kern w:val="2"/>
          <w:lang w:eastAsia="en-US"/>
        </w:rPr>
      </w:pPr>
    </w:p>
    <w:p w14:paraId="36E38F78" w14:textId="77777777" w:rsidR="001B25D8" w:rsidRPr="00154145" w:rsidRDefault="001B25D8" w:rsidP="004158A7">
      <w:pPr>
        <w:ind w:right="-108"/>
        <w:jc w:val="both"/>
        <w:rPr>
          <w:b/>
          <w:bCs/>
          <w:kern w:val="2"/>
          <w:lang w:eastAsia="en-US"/>
        </w:rPr>
      </w:pPr>
    </w:p>
    <w:p w14:paraId="580C0E21" w14:textId="367E2C7E" w:rsidR="00DA3DC6" w:rsidRPr="007D05FA" w:rsidRDefault="00DA3DC6" w:rsidP="00DA3DC6">
      <w:pPr>
        <w:ind w:right="-108"/>
        <w:jc w:val="both"/>
        <w:rPr>
          <w:b/>
          <w:bCs/>
          <w:kern w:val="2"/>
          <w:lang w:eastAsia="en-US"/>
        </w:rPr>
      </w:pPr>
      <w:r w:rsidRPr="007D05FA">
        <w:rPr>
          <w:b/>
          <w:bCs/>
          <w:kern w:val="2"/>
          <w:lang w:eastAsia="en-US"/>
        </w:rPr>
        <w:t>RÉSOLUTION 05-</w:t>
      </w:r>
      <w:r w:rsidR="00047FF5">
        <w:rPr>
          <w:b/>
          <w:bCs/>
          <w:kern w:val="2"/>
          <w:lang w:eastAsia="en-US"/>
        </w:rPr>
        <w:t>107-</w:t>
      </w:r>
      <w:r w:rsidR="00154145">
        <w:rPr>
          <w:b/>
          <w:bCs/>
          <w:kern w:val="2"/>
          <w:lang w:eastAsia="en-US"/>
        </w:rPr>
        <w:t>25</w:t>
      </w:r>
    </w:p>
    <w:p w14:paraId="6186E92B" w14:textId="769911E9" w:rsidR="00DA3DC6" w:rsidRPr="007D05FA" w:rsidRDefault="00DA3DC6" w:rsidP="00DA3DC6">
      <w:pPr>
        <w:ind w:right="-108"/>
        <w:jc w:val="both"/>
        <w:rPr>
          <w:b/>
          <w:bCs/>
          <w:kern w:val="2"/>
        </w:rPr>
      </w:pPr>
      <w:r w:rsidRPr="007D05FA">
        <w:rPr>
          <w:b/>
          <w:bCs/>
          <w:kern w:val="2"/>
        </w:rPr>
        <w:t>TOURNOI DE GOLF 202</w:t>
      </w:r>
      <w:r w:rsidR="00154145">
        <w:rPr>
          <w:b/>
          <w:bCs/>
          <w:kern w:val="2"/>
        </w:rPr>
        <w:t>5</w:t>
      </w:r>
    </w:p>
    <w:p w14:paraId="0FAC0704" w14:textId="77777777" w:rsidR="00DA3DC6" w:rsidRPr="007D05FA" w:rsidRDefault="00DA3DC6" w:rsidP="00DA3DC6">
      <w:pPr>
        <w:ind w:right="-108"/>
        <w:jc w:val="both"/>
        <w:rPr>
          <w:b/>
          <w:kern w:val="2"/>
        </w:rPr>
      </w:pPr>
    </w:p>
    <w:p w14:paraId="5595E99C" w14:textId="2B10F79F" w:rsidR="00DA3DC6" w:rsidRPr="007D05FA" w:rsidRDefault="00DA3DC6" w:rsidP="00DA3DC6">
      <w:pPr>
        <w:ind w:right="-108"/>
        <w:jc w:val="both"/>
        <w:rPr>
          <w:color w:val="000000"/>
          <w:kern w:val="2"/>
        </w:rPr>
      </w:pPr>
      <w:r w:rsidRPr="007D05FA">
        <w:rPr>
          <w:color w:val="000000"/>
          <w:kern w:val="2"/>
        </w:rPr>
        <w:t>Il est proposé par M</w:t>
      </w:r>
      <w:r w:rsidR="00154145">
        <w:rPr>
          <w:color w:val="000000"/>
          <w:kern w:val="2"/>
        </w:rPr>
        <w:t xml:space="preserve">. </w:t>
      </w:r>
      <w:r w:rsidR="001B25D8">
        <w:rPr>
          <w:color w:val="000000"/>
          <w:kern w:val="2"/>
        </w:rPr>
        <w:t>Charles Choquette</w:t>
      </w:r>
      <w:r w:rsidRPr="007D05FA">
        <w:rPr>
          <w:color w:val="000000"/>
          <w:kern w:val="2"/>
        </w:rPr>
        <w:t>, appuyé par M.</w:t>
      </w:r>
      <w:r>
        <w:rPr>
          <w:color w:val="000000"/>
          <w:kern w:val="2"/>
        </w:rPr>
        <w:t xml:space="preserve"> </w:t>
      </w:r>
      <w:r w:rsidR="001B25D8">
        <w:rPr>
          <w:color w:val="000000"/>
          <w:kern w:val="2"/>
        </w:rPr>
        <w:t>Jonathan Alix</w:t>
      </w:r>
      <w:r w:rsidRPr="007D05FA">
        <w:rPr>
          <w:color w:val="000000"/>
          <w:kern w:val="2"/>
        </w:rPr>
        <w:t xml:space="preserve"> et résolu d’autoriser les inscriptions et les dépenses relatives à la participation de Monsieur le Maire, Yvan Pinsonneault, ainsi que trois (3) membres du conseil, aux tournois de golf d’un maximum de cinq municipalités ou organismes avoisinants pour la saison 202</w:t>
      </w:r>
      <w:r w:rsidR="00154145">
        <w:rPr>
          <w:color w:val="000000"/>
          <w:kern w:val="2"/>
        </w:rPr>
        <w:t>5</w:t>
      </w:r>
      <w:r w:rsidRPr="007D05FA">
        <w:rPr>
          <w:color w:val="000000"/>
          <w:kern w:val="2"/>
        </w:rPr>
        <w:t xml:space="preserve">. </w:t>
      </w:r>
    </w:p>
    <w:p w14:paraId="732FF89C" w14:textId="77777777" w:rsidR="00DA3DC6" w:rsidRPr="007D05FA" w:rsidRDefault="00DA3DC6" w:rsidP="00DA3DC6">
      <w:pPr>
        <w:jc w:val="both"/>
      </w:pPr>
    </w:p>
    <w:p w14:paraId="35A528A3" w14:textId="3540CBD2" w:rsidR="00AA61EF" w:rsidRPr="001B25D8" w:rsidRDefault="00DA3DC6" w:rsidP="004158A7">
      <w:pPr>
        <w:ind w:right="-108"/>
        <w:jc w:val="both"/>
        <w:rPr>
          <w:kern w:val="2"/>
          <w:lang w:eastAsia="en-US"/>
        </w:rPr>
      </w:pPr>
      <w:r w:rsidRPr="007D05FA">
        <w:rPr>
          <w:kern w:val="2"/>
          <w:lang w:eastAsia="en-US"/>
        </w:rPr>
        <w:t>Adopté à l’unanimité.</w:t>
      </w:r>
    </w:p>
    <w:p w14:paraId="2CD39A9C" w14:textId="3D8E8506" w:rsidR="00E40F2F" w:rsidRDefault="00E40F2F" w:rsidP="004158A7">
      <w:pPr>
        <w:ind w:right="-108"/>
        <w:jc w:val="both"/>
        <w:rPr>
          <w:b/>
          <w:bCs/>
          <w:kern w:val="2"/>
          <w:lang w:eastAsia="en-US"/>
        </w:rPr>
      </w:pPr>
      <w:r>
        <w:rPr>
          <w:b/>
          <w:bCs/>
          <w:kern w:val="2"/>
          <w:lang w:eastAsia="en-US"/>
        </w:rPr>
        <w:lastRenderedPageBreak/>
        <w:t>RÉSOLUTION 05-108-25</w:t>
      </w:r>
    </w:p>
    <w:p w14:paraId="1B965276" w14:textId="60F4CF48" w:rsidR="001B4FC0" w:rsidRPr="00E1783E" w:rsidRDefault="001B4FC0" w:rsidP="001B4FC0">
      <w:pPr>
        <w:jc w:val="both"/>
        <w:rPr>
          <w:b/>
          <w:bCs/>
        </w:rPr>
      </w:pPr>
      <w:r w:rsidRPr="00E1783E">
        <w:rPr>
          <w:b/>
          <w:bCs/>
        </w:rPr>
        <w:t>PLANIFICATION DES BESOINS D’ESPACES 202</w:t>
      </w:r>
      <w:r>
        <w:rPr>
          <w:b/>
          <w:bCs/>
        </w:rPr>
        <w:t>6</w:t>
      </w:r>
      <w:r w:rsidRPr="00E1783E">
        <w:rPr>
          <w:b/>
          <w:bCs/>
        </w:rPr>
        <w:t>-203</w:t>
      </w:r>
      <w:r>
        <w:rPr>
          <w:b/>
          <w:bCs/>
        </w:rPr>
        <w:t>6</w:t>
      </w:r>
      <w:r w:rsidRPr="00E1783E">
        <w:rPr>
          <w:b/>
          <w:bCs/>
        </w:rPr>
        <w:t xml:space="preserve"> – CENTRE DE SERVICES SCOLAIRE DES HAUTES-RIVIÈRES</w:t>
      </w:r>
    </w:p>
    <w:p w14:paraId="70E63795" w14:textId="77777777" w:rsidR="001B4FC0" w:rsidRDefault="001B4FC0" w:rsidP="001B4FC0">
      <w:pPr>
        <w:jc w:val="both"/>
      </w:pPr>
    </w:p>
    <w:p w14:paraId="4AEF35BE" w14:textId="0BD80C38" w:rsidR="001B4FC0" w:rsidRPr="00224293" w:rsidRDefault="00E063D5" w:rsidP="001B4FC0">
      <w:pPr>
        <w:ind w:right="-108"/>
        <w:jc w:val="both"/>
        <w:rPr>
          <w:kern w:val="2"/>
          <w:lang w:eastAsia="en-US"/>
        </w:rPr>
      </w:pPr>
      <w:r>
        <w:rPr>
          <w:kern w:val="2"/>
          <w:lang w:eastAsia="en-US"/>
        </w:rPr>
        <w:t>C</w:t>
      </w:r>
      <w:r w:rsidR="00041051">
        <w:rPr>
          <w:kern w:val="2"/>
          <w:lang w:eastAsia="en-US"/>
        </w:rPr>
        <w:t>o</w:t>
      </w:r>
      <w:r>
        <w:rPr>
          <w:kern w:val="2"/>
          <w:lang w:eastAsia="en-US"/>
        </w:rPr>
        <w:t>nsidérant</w:t>
      </w:r>
      <w:r w:rsidR="001B4FC0" w:rsidRPr="00224293">
        <w:rPr>
          <w:kern w:val="2"/>
          <w:lang w:eastAsia="en-US"/>
        </w:rPr>
        <w:t xml:space="preserve"> la réception </w:t>
      </w:r>
      <w:r w:rsidR="001B4FC0">
        <w:rPr>
          <w:kern w:val="2"/>
          <w:lang w:eastAsia="en-US"/>
        </w:rPr>
        <w:t>de la planification des besoins d’espace 2026-2036</w:t>
      </w:r>
      <w:r w:rsidR="001B4FC0" w:rsidRPr="00224293">
        <w:rPr>
          <w:kern w:val="2"/>
          <w:lang w:eastAsia="en-US"/>
        </w:rPr>
        <w:t xml:space="preserve"> </w:t>
      </w:r>
      <w:r w:rsidR="001B4FC0">
        <w:rPr>
          <w:kern w:val="2"/>
          <w:lang w:eastAsia="en-US"/>
        </w:rPr>
        <w:t>du Centre de services scolaire des Hautes-Rivières</w:t>
      </w:r>
      <w:r w:rsidR="001B4FC0" w:rsidRPr="00224293">
        <w:rPr>
          <w:kern w:val="2"/>
          <w:lang w:eastAsia="en-US"/>
        </w:rPr>
        <w:t>, il est proposé par M</w:t>
      </w:r>
      <w:r w:rsidR="001B4FC0">
        <w:rPr>
          <w:kern w:val="2"/>
          <w:lang w:eastAsia="en-US"/>
        </w:rPr>
        <w:t xml:space="preserve">. </w:t>
      </w:r>
      <w:r w:rsidR="001B25D8">
        <w:rPr>
          <w:kern w:val="2"/>
          <w:lang w:eastAsia="en-US"/>
        </w:rPr>
        <w:t>Éric Ménard</w:t>
      </w:r>
      <w:r w:rsidR="001B4FC0">
        <w:rPr>
          <w:kern w:val="2"/>
          <w:lang w:eastAsia="en-US"/>
        </w:rPr>
        <w:t xml:space="preserve">, appuyé par </w:t>
      </w:r>
      <w:r w:rsidR="001B4FC0" w:rsidRPr="00224293">
        <w:rPr>
          <w:kern w:val="2"/>
          <w:lang w:eastAsia="en-US"/>
        </w:rPr>
        <w:t>M</w:t>
      </w:r>
      <w:r w:rsidR="001B25D8">
        <w:rPr>
          <w:kern w:val="2"/>
          <w:lang w:eastAsia="en-US"/>
        </w:rPr>
        <w:t>me Marie-Ève Goos</w:t>
      </w:r>
      <w:r w:rsidR="001B4FC0">
        <w:rPr>
          <w:kern w:val="2"/>
          <w:lang w:eastAsia="en-US"/>
        </w:rPr>
        <w:t xml:space="preserve"> </w:t>
      </w:r>
      <w:r w:rsidR="001B4FC0" w:rsidRPr="00224293">
        <w:rPr>
          <w:kern w:val="2"/>
          <w:lang w:eastAsia="en-US"/>
        </w:rPr>
        <w:t xml:space="preserve">et résolu que la </w:t>
      </w:r>
      <w:r w:rsidR="001B4FC0">
        <w:rPr>
          <w:kern w:val="2"/>
          <w:lang w:eastAsia="en-US"/>
        </w:rPr>
        <w:t>m</w:t>
      </w:r>
      <w:r w:rsidR="001B4FC0" w:rsidRPr="00224293">
        <w:rPr>
          <w:kern w:val="2"/>
          <w:lang w:eastAsia="en-US"/>
        </w:rPr>
        <w:t xml:space="preserve">unicipalité d’Ange-Gardien </w:t>
      </w:r>
      <w:r w:rsidR="001B4FC0">
        <w:rPr>
          <w:kern w:val="2"/>
          <w:lang w:eastAsia="en-US"/>
        </w:rPr>
        <w:t xml:space="preserve">approuve la planification des besoins d’espaces </w:t>
      </w:r>
      <w:r w:rsidR="001B25D8">
        <w:rPr>
          <w:kern w:val="2"/>
          <w:lang w:eastAsia="en-US"/>
        </w:rPr>
        <w:br/>
      </w:r>
      <w:r w:rsidR="001B4FC0">
        <w:rPr>
          <w:kern w:val="2"/>
          <w:lang w:eastAsia="en-US"/>
        </w:rPr>
        <w:t>2026-2036 du Centre de Services scolaire des Hautes-Rivières.</w:t>
      </w:r>
    </w:p>
    <w:p w14:paraId="55ED9DC1" w14:textId="77777777" w:rsidR="001B4FC0" w:rsidRPr="00054A9C" w:rsidRDefault="001B4FC0" w:rsidP="001B4FC0">
      <w:pPr>
        <w:jc w:val="both"/>
      </w:pPr>
    </w:p>
    <w:p w14:paraId="17C9C5E4" w14:textId="77777777" w:rsidR="001B4FC0" w:rsidRPr="009A7E0C" w:rsidRDefault="001B4FC0" w:rsidP="001B4FC0">
      <w:pPr>
        <w:ind w:right="-108"/>
        <w:jc w:val="both"/>
        <w:rPr>
          <w:bCs/>
          <w:kern w:val="2"/>
        </w:rPr>
      </w:pPr>
      <w:r w:rsidRPr="009A7E0C">
        <w:rPr>
          <w:bCs/>
          <w:kern w:val="2"/>
        </w:rPr>
        <w:t>Adopté à l’unanimité.</w:t>
      </w:r>
    </w:p>
    <w:p w14:paraId="32B967F6" w14:textId="77777777" w:rsidR="001B4FC0" w:rsidRDefault="001B4FC0" w:rsidP="001B4FC0">
      <w:pPr>
        <w:jc w:val="both"/>
        <w:rPr>
          <w:kern w:val="2"/>
        </w:rPr>
      </w:pPr>
    </w:p>
    <w:p w14:paraId="4F18D54A" w14:textId="2E740DD9" w:rsidR="00300B1A" w:rsidRPr="00AE40B2" w:rsidRDefault="00300B1A" w:rsidP="004158A7">
      <w:pPr>
        <w:ind w:right="-108"/>
        <w:jc w:val="both"/>
        <w:rPr>
          <w:b/>
          <w:bCs/>
          <w:kern w:val="2"/>
          <w:lang w:eastAsia="en-US"/>
        </w:rPr>
      </w:pPr>
    </w:p>
    <w:p w14:paraId="2E73C872" w14:textId="4341ABDE" w:rsidR="00AE40B2" w:rsidRPr="00AE40B2" w:rsidRDefault="00AE40B2" w:rsidP="004158A7">
      <w:pPr>
        <w:ind w:right="-108"/>
        <w:jc w:val="both"/>
        <w:rPr>
          <w:b/>
          <w:bCs/>
          <w:kern w:val="2"/>
          <w:lang w:eastAsia="en-US"/>
        </w:rPr>
      </w:pPr>
      <w:r w:rsidRPr="00AE40B2">
        <w:rPr>
          <w:b/>
          <w:bCs/>
          <w:kern w:val="2"/>
          <w:lang w:eastAsia="en-US"/>
        </w:rPr>
        <w:t>RÉSOLUTION 0</w:t>
      </w:r>
      <w:r w:rsidR="008C62EC">
        <w:rPr>
          <w:b/>
          <w:bCs/>
          <w:kern w:val="2"/>
          <w:lang w:eastAsia="en-US"/>
        </w:rPr>
        <w:t>5</w:t>
      </w:r>
      <w:r w:rsidR="00181A8D">
        <w:rPr>
          <w:b/>
          <w:bCs/>
          <w:kern w:val="2"/>
          <w:lang w:eastAsia="en-US"/>
        </w:rPr>
        <w:t>-</w:t>
      </w:r>
      <w:r w:rsidR="00047FF5">
        <w:rPr>
          <w:b/>
          <w:bCs/>
          <w:kern w:val="2"/>
          <w:lang w:eastAsia="en-US"/>
        </w:rPr>
        <w:t>10</w:t>
      </w:r>
      <w:r w:rsidR="00E40F2F">
        <w:rPr>
          <w:b/>
          <w:bCs/>
          <w:kern w:val="2"/>
          <w:lang w:eastAsia="en-US"/>
        </w:rPr>
        <w:t>9</w:t>
      </w:r>
      <w:r w:rsidR="00047FF5">
        <w:rPr>
          <w:b/>
          <w:bCs/>
          <w:kern w:val="2"/>
          <w:lang w:eastAsia="en-US"/>
        </w:rPr>
        <w:t>-</w:t>
      </w:r>
      <w:r w:rsidRPr="00AE40B2">
        <w:rPr>
          <w:b/>
          <w:bCs/>
          <w:kern w:val="2"/>
          <w:lang w:eastAsia="en-US"/>
        </w:rPr>
        <w:t>25</w:t>
      </w:r>
    </w:p>
    <w:p w14:paraId="1E12A026" w14:textId="215C10B4" w:rsidR="00AE40B2" w:rsidRDefault="00C85944" w:rsidP="00AE40B2">
      <w:pPr>
        <w:ind w:right="-108"/>
        <w:jc w:val="both"/>
        <w:rPr>
          <w:b/>
          <w:kern w:val="2"/>
        </w:rPr>
      </w:pPr>
      <w:r w:rsidRPr="00C85944">
        <w:rPr>
          <w:b/>
          <w:kern w:val="2"/>
        </w:rPr>
        <w:t>EMBAUCHE D’UN EMPLOYÉ SAISONNIER AUX TRAVAUX PUBLICS</w:t>
      </w:r>
    </w:p>
    <w:p w14:paraId="6FE7502E" w14:textId="77777777" w:rsidR="00C85944" w:rsidRDefault="00C85944" w:rsidP="00AE40B2">
      <w:pPr>
        <w:ind w:right="-108"/>
        <w:jc w:val="both"/>
        <w:rPr>
          <w:b/>
          <w:kern w:val="2"/>
        </w:rPr>
      </w:pPr>
    </w:p>
    <w:p w14:paraId="0DC5BC4C" w14:textId="610F680D" w:rsidR="00372668" w:rsidRPr="00035DCE" w:rsidRDefault="00372668" w:rsidP="00372668">
      <w:pPr>
        <w:ind w:right="-108"/>
        <w:jc w:val="both"/>
        <w:rPr>
          <w:kern w:val="2"/>
          <w:lang w:eastAsia="en-US"/>
        </w:rPr>
      </w:pPr>
      <w:r>
        <w:t xml:space="preserve">Il est proposé par M. </w:t>
      </w:r>
      <w:r w:rsidR="001B25D8">
        <w:t>Charles Choquette</w:t>
      </w:r>
      <w:r>
        <w:t>, appuyé par M.</w:t>
      </w:r>
      <w:r w:rsidR="001B25D8">
        <w:t xml:space="preserve"> Benoit Pepin</w:t>
      </w:r>
      <w:r>
        <w:t xml:space="preserve"> et résolu d’entériner l’embauche de </w:t>
      </w:r>
      <w:r w:rsidR="00FE39C8">
        <w:t xml:space="preserve">madame Coralie Alix </w:t>
      </w:r>
      <w:r>
        <w:t xml:space="preserve">au </w:t>
      </w:r>
      <w:r>
        <w:rPr>
          <w:kern w:val="2"/>
          <w:lang w:eastAsia="en-US"/>
        </w:rPr>
        <w:t xml:space="preserve">poste de préposé saisonnier aux travaux publics pour la période estivale à compter du </w:t>
      </w:r>
      <w:r w:rsidR="00FE39C8">
        <w:rPr>
          <w:kern w:val="2"/>
          <w:lang w:eastAsia="en-US"/>
        </w:rPr>
        <w:t>18 juin</w:t>
      </w:r>
      <w:r>
        <w:rPr>
          <w:kern w:val="2"/>
          <w:lang w:eastAsia="en-US"/>
        </w:rPr>
        <w:t xml:space="preserve"> 2025, </w:t>
      </w:r>
      <w:r w:rsidR="00F6563B">
        <w:rPr>
          <w:kern w:val="2"/>
          <w:lang w:eastAsia="en-US"/>
        </w:rPr>
        <w:t xml:space="preserve">à </w:t>
      </w:r>
      <w:r>
        <w:rPr>
          <w:kern w:val="2"/>
          <w:lang w:eastAsia="en-US"/>
        </w:rPr>
        <w:t xml:space="preserve">raison de 35 heures par semaine, au taux horaire mentionné dans le rapport administratif de </w:t>
      </w:r>
      <w:r w:rsidR="00FE39C8">
        <w:rPr>
          <w:kern w:val="2"/>
          <w:lang w:eastAsia="en-US"/>
        </w:rPr>
        <w:t>monsieur Alexandre Lamarre</w:t>
      </w:r>
      <w:r>
        <w:rPr>
          <w:kern w:val="2"/>
          <w:lang w:eastAsia="en-US"/>
        </w:rPr>
        <w:t>.</w:t>
      </w:r>
    </w:p>
    <w:p w14:paraId="75D558BE" w14:textId="77777777" w:rsidR="00372668" w:rsidRDefault="00372668" w:rsidP="00372668">
      <w:pPr>
        <w:jc w:val="both"/>
      </w:pPr>
    </w:p>
    <w:p w14:paraId="07EEA077" w14:textId="6A15BA82" w:rsidR="009A6AAE" w:rsidRPr="009A6AAE" w:rsidRDefault="007710BB" w:rsidP="009A6AAE">
      <w:pPr>
        <w:jc w:val="both"/>
      </w:pPr>
      <w:r>
        <w:t xml:space="preserve">M. Jonathan Alix </w:t>
      </w:r>
      <w:r w:rsidR="009A6AAE" w:rsidRPr="0098722F">
        <w:rPr>
          <w:bCs/>
          <w:kern w:val="2"/>
        </w:rPr>
        <w:t>s’abstient de prendre part aux délibérations.</w:t>
      </w:r>
    </w:p>
    <w:p w14:paraId="0B97F1F6" w14:textId="77777777" w:rsidR="007710BB" w:rsidRDefault="007710BB" w:rsidP="00372668">
      <w:pPr>
        <w:ind w:right="-108"/>
        <w:jc w:val="both"/>
        <w:rPr>
          <w:color w:val="000000"/>
          <w:kern w:val="2"/>
        </w:rPr>
      </w:pPr>
    </w:p>
    <w:p w14:paraId="14BA6684" w14:textId="790CF272" w:rsidR="00372668" w:rsidRPr="0092346E" w:rsidRDefault="00372668" w:rsidP="00372668">
      <w:pPr>
        <w:ind w:right="-108"/>
        <w:jc w:val="both"/>
        <w:rPr>
          <w:color w:val="000000"/>
          <w:kern w:val="2"/>
        </w:rPr>
      </w:pPr>
      <w:r w:rsidRPr="0092346E">
        <w:rPr>
          <w:color w:val="000000"/>
          <w:kern w:val="2"/>
        </w:rPr>
        <w:t xml:space="preserve">Adopté à </w:t>
      </w:r>
      <w:r w:rsidR="009A6AAE">
        <w:rPr>
          <w:color w:val="000000"/>
          <w:kern w:val="2"/>
        </w:rPr>
        <w:t>majorité</w:t>
      </w:r>
      <w:r w:rsidRPr="0092346E">
        <w:rPr>
          <w:color w:val="000000"/>
          <w:kern w:val="2"/>
        </w:rPr>
        <w:t>.</w:t>
      </w:r>
    </w:p>
    <w:p w14:paraId="4DFB823C" w14:textId="77777777" w:rsidR="00372668" w:rsidRDefault="00372668" w:rsidP="00372668">
      <w:pPr>
        <w:jc w:val="both"/>
        <w:rPr>
          <w:kern w:val="2"/>
          <w:lang w:eastAsia="en-US"/>
        </w:rPr>
      </w:pPr>
    </w:p>
    <w:p w14:paraId="72C6CFB6" w14:textId="4DDD628E" w:rsidR="00BB59E2" w:rsidRPr="004A1C95" w:rsidRDefault="00BB59E2"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t>RAPPORT DES INTERVENTIONS DU SERVICE DES INCENDIES</w:t>
      </w:r>
    </w:p>
    <w:p w14:paraId="4FEB37B5" w14:textId="23DF9488" w:rsidR="00D93B8A" w:rsidRDefault="001C4339" w:rsidP="00F82998">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p>
    <w:p w14:paraId="0B504D0A" w14:textId="4704F944" w:rsidR="00F34CF3" w:rsidRDefault="00F34CF3" w:rsidP="00F34CF3">
      <w:pPr>
        <w:jc w:val="both"/>
        <w:rPr>
          <w:kern w:val="2"/>
          <w:lang w:eastAsia="en-US"/>
        </w:rPr>
      </w:pPr>
    </w:p>
    <w:p w14:paraId="12D2D384" w14:textId="77777777" w:rsidR="007710BB" w:rsidRPr="00F34CF3" w:rsidRDefault="007710BB" w:rsidP="00F34CF3">
      <w:pPr>
        <w:jc w:val="both"/>
        <w:rPr>
          <w:b/>
          <w:bCs/>
          <w:color w:val="000000"/>
          <w:kern w:val="2"/>
        </w:rPr>
      </w:pPr>
    </w:p>
    <w:p w14:paraId="22A827FD" w14:textId="6C010529" w:rsidR="00F34CF3" w:rsidRPr="00C97E60" w:rsidRDefault="00F34CF3" w:rsidP="00F34CF3">
      <w:pPr>
        <w:tabs>
          <w:tab w:val="left" w:pos="1065"/>
        </w:tabs>
        <w:jc w:val="both"/>
        <w:rPr>
          <w:b/>
          <w:color w:val="000000"/>
          <w:kern w:val="2"/>
        </w:rPr>
      </w:pPr>
      <w:r w:rsidRPr="00C97E60">
        <w:rPr>
          <w:b/>
          <w:color w:val="000000"/>
          <w:kern w:val="2"/>
        </w:rPr>
        <w:t>RÉSOLUTION 0</w:t>
      </w:r>
      <w:r w:rsidR="00150E5D">
        <w:rPr>
          <w:b/>
          <w:color w:val="000000"/>
          <w:kern w:val="2"/>
        </w:rPr>
        <w:t>5</w:t>
      </w:r>
      <w:r w:rsidR="00BA4A53">
        <w:rPr>
          <w:b/>
          <w:color w:val="000000"/>
          <w:kern w:val="2"/>
        </w:rPr>
        <w:t>-</w:t>
      </w:r>
      <w:r w:rsidR="00047FF5">
        <w:rPr>
          <w:b/>
          <w:color w:val="000000"/>
          <w:kern w:val="2"/>
        </w:rPr>
        <w:t>1</w:t>
      </w:r>
      <w:r w:rsidR="00E40F2F">
        <w:rPr>
          <w:b/>
          <w:color w:val="000000"/>
          <w:kern w:val="2"/>
        </w:rPr>
        <w:t>10</w:t>
      </w:r>
      <w:r w:rsidR="00047FF5">
        <w:rPr>
          <w:b/>
          <w:color w:val="000000"/>
          <w:kern w:val="2"/>
        </w:rPr>
        <w:t>-</w:t>
      </w:r>
      <w:r>
        <w:rPr>
          <w:b/>
          <w:color w:val="000000"/>
          <w:kern w:val="2"/>
        </w:rPr>
        <w:t>25</w:t>
      </w:r>
    </w:p>
    <w:p w14:paraId="45898AC5" w14:textId="77777777" w:rsidR="0097343F" w:rsidRPr="004340D9" w:rsidRDefault="0097343F" w:rsidP="0097343F">
      <w:pPr>
        <w:jc w:val="both"/>
        <w:rPr>
          <w:b/>
          <w:bCs/>
          <w:color w:val="000000"/>
          <w:kern w:val="2"/>
        </w:rPr>
      </w:pPr>
      <w:r w:rsidRPr="004340D9">
        <w:rPr>
          <w:b/>
          <w:bCs/>
          <w:color w:val="000000"/>
          <w:kern w:val="2"/>
        </w:rPr>
        <w:t>ENTRETIEN DES CHEMINS D’HIVER – ÉCHANGE AVEC LA VILLE DE SAINT-CÉSAIRE</w:t>
      </w:r>
    </w:p>
    <w:p w14:paraId="489D7DBC" w14:textId="77777777" w:rsidR="0097343F" w:rsidRDefault="0097343F" w:rsidP="0097343F">
      <w:pPr>
        <w:jc w:val="both"/>
        <w:rPr>
          <w:color w:val="000000"/>
          <w:kern w:val="2"/>
        </w:rPr>
      </w:pPr>
    </w:p>
    <w:p w14:paraId="5CED6ACA" w14:textId="77777777" w:rsidR="0097343F" w:rsidRPr="003C7FF3" w:rsidRDefault="0097343F" w:rsidP="0097343F">
      <w:pPr>
        <w:jc w:val="both"/>
      </w:pPr>
      <w:r w:rsidRPr="003C7FF3">
        <w:t xml:space="preserve">Considérant qu’une portion de 1.58 km du rang Saint-Charles et une portion de 1.61 km du rang Casimir, appartenant à la Ville de Saint-Césaire, sont déneigées par la </w:t>
      </w:r>
      <w:r>
        <w:t>m</w:t>
      </w:r>
      <w:r w:rsidRPr="003C7FF3">
        <w:t>unicipalité d’Ange-Gardien;</w:t>
      </w:r>
    </w:p>
    <w:p w14:paraId="1B26AAE4" w14:textId="77777777" w:rsidR="0097343F" w:rsidRPr="003C7FF3" w:rsidRDefault="0097343F" w:rsidP="0097343F">
      <w:pPr>
        <w:jc w:val="both"/>
      </w:pPr>
    </w:p>
    <w:p w14:paraId="3576A8B2" w14:textId="77777777" w:rsidR="0097343F" w:rsidRPr="003C7FF3" w:rsidRDefault="0097343F" w:rsidP="0097343F">
      <w:pPr>
        <w:jc w:val="both"/>
      </w:pPr>
      <w:r w:rsidRPr="003C7FF3">
        <w:t xml:space="preserve">Considérant qu’une portion de 1.46 km du rang Rosalie, appartenant à la </w:t>
      </w:r>
      <w:r>
        <w:t>m</w:t>
      </w:r>
      <w:r w:rsidRPr="003C7FF3">
        <w:t>unicipalité d’Ange-Gardien, est déneigée par la Ville de Saint-Césaire;</w:t>
      </w:r>
    </w:p>
    <w:p w14:paraId="24329386" w14:textId="77777777" w:rsidR="0097343F" w:rsidRPr="003C7FF3" w:rsidRDefault="0097343F" w:rsidP="0097343F">
      <w:pPr>
        <w:jc w:val="both"/>
      </w:pPr>
    </w:p>
    <w:p w14:paraId="435253DF" w14:textId="77777777" w:rsidR="0097343F" w:rsidRDefault="0097343F" w:rsidP="0097343F">
      <w:pPr>
        <w:jc w:val="both"/>
      </w:pPr>
      <w:r w:rsidRPr="003C7FF3">
        <w:t xml:space="preserve">Considérant que la portion de la Ville de Saint-Césaire, déneigée par la </w:t>
      </w:r>
      <w:r>
        <w:t>m</w:t>
      </w:r>
      <w:r w:rsidRPr="003C7FF3">
        <w:t>unicipalité d’Ange-Gardien, est plus longue de 1.73 km;</w:t>
      </w:r>
    </w:p>
    <w:p w14:paraId="25D34118" w14:textId="77777777" w:rsidR="007710BB" w:rsidRDefault="007710BB" w:rsidP="0097343F">
      <w:pPr>
        <w:jc w:val="both"/>
      </w:pPr>
    </w:p>
    <w:p w14:paraId="09C0342D" w14:textId="77777777" w:rsidR="007710BB" w:rsidRPr="003C7FF3" w:rsidRDefault="007710BB" w:rsidP="0097343F">
      <w:pPr>
        <w:jc w:val="both"/>
      </w:pPr>
    </w:p>
    <w:p w14:paraId="486863D5" w14:textId="77777777" w:rsidR="0097343F" w:rsidRPr="003C7FF3" w:rsidRDefault="0097343F" w:rsidP="0097343F">
      <w:pPr>
        <w:jc w:val="both"/>
      </w:pPr>
    </w:p>
    <w:p w14:paraId="67CAC9B4" w14:textId="286AAB33" w:rsidR="0097343F" w:rsidRPr="003C7FF3" w:rsidRDefault="0097343F" w:rsidP="0097343F">
      <w:pPr>
        <w:jc w:val="both"/>
      </w:pPr>
      <w:r w:rsidRPr="003C7FF3">
        <w:lastRenderedPageBreak/>
        <w:t xml:space="preserve">Considérant que la Ville de Saint-Césaire et la </w:t>
      </w:r>
      <w:r>
        <w:t>m</w:t>
      </w:r>
      <w:r w:rsidRPr="003C7FF3">
        <w:t xml:space="preserve">unicipalité d’Ange-Gardien s’entendent d’année en année pour la facturation du déneigement de 1.73 km par la </w:t>
      </w:r>
      <w:r w:rsidR="00AC1EAB">
        <w:t>m</w:t>
      </w:r>
      <w:r w:rsidRPr="003C7FF3">
        <w:t>unicipalité d’Ange-Gardien à la Ville de Saint-Césaire;</w:t>
      </w:r>
    </w:p>
    <w:p w14:paraId="69A8EABC" w14:textId="77777777" w:rsidR="0097343F" w:rsidRPr="003C7FF3" w:rsidRDefault="0097343F" w:rsidP="0097343F">
      <w:pPr>
        <w:jc w:val="both"/>
      </w:pPr>
    </w:p>
    <w:p w14:paraId="1042212A" w14:textId="066071BF" w:rsidR="0097343F" w:rsidRPr="003C7FF3" w:rsidRDefault="0097343F" w:rsidP="0097343F">
      <w:pPr>
        <w:jc w:val="both"/>
      </w:pPr>
      <w:r w:rsidRPr="003C7FF3">
        <w:t>En conséquence, il est proposé par M</w:t>
      </w:r>
      <w:r>
        <w:t xml:space="preserve">. </w:t>
      </w:r>
      <w:r w:rsidR="007710BB">
        <w:t>Éric Ménard</w:t>
      </w:r>
      <w:r w:rsidRPr="003C7FF3">
        <w:t>, appuyé par M</w:t>
      </w:r>
      <w:r>
        <w:t xml:space="preserve">. </w:t>
      </w:r>
      <w:r w:rsidR="007710BB">
        <w:t>Benoit Pepin</w:t>
      </w:r>
      <w:r>
        <w:t xml:space="preserve"> </w:t>
      </w:r>
      <w:r w:rsidRPr="003C7FF3">
        <w:t xml:space="preserve">et résolu de facturer à la Ville de Saint-Césaire la somme de </w:t>
      </w:r>
      <w:r>
        <w:t xml:space="preserve">5 227,27 </w:t>
      </w:r>
      <w:r w:rsidRPr="003C7FF3">
        <w:t>$</w:t>
      </w:r>
      <w:r>
        <w:t>,</w:t>
      </w:r>
      <w:r w:rsidRPr="003C7FF3">
        <w:t xml:space="preserve"> relativement au déneigement d’une partie du rang Saint-Charles et d’une portion du rang Casimir, </w:t>
      </w:r>
      <w:r>
        <w:t>en fonction du tarif du contrat de déneigement en vigueur chaque année.</w:t>
      </w:r>
    </w:p>
    <w:p w14:paraId="53FF0D31" w14:textId="77777777" w:rsidR="0097343F" w:rsidRDefault="0097343F" w:rsidP="0097343F">
      <w:pPr>
        <w:ind w:right="-108"/>
        <w:jc w:val="both"/>
        <w:rPr>
          <w:kern w:val="2"/>
          <w:lang w:eastAsia="en-US"/>
        </w:rPr>
      </w:pPr>
    </w:p>
    <w:p w14:paraId="715A2AB4" w14:textId="6C17B750" w:rsidR="004F7FA4" w:rsidRDefault="0097343F" w:rsidP="0097343F">
      <w:pPr>
        <w:ind w:right="-108"/>
        <w:jc w:val="both"/>
        <w:rPr>
          <w:kern w:val="2"/>
          <w:lang w:eastAsia="en-US"/>
        </w:rPr>
      </w:pPr>
      <w:r>
        <w:rPr>
          <w:kern w:val="2"/>
          <w:lang w:eastAsia="en-US"/>
        </w:rPr>
        <w:t>Adopté à l’unanimité.</w:t>
      </w:r>
    </w:p>
    <w:p w14:paraId="0F451EFA" w14:textId="77777777" w:rsidR="004F7FA4" w:rsidRDefault="004F7FA4" w:rsidP="0097343F">
      <w:pPr>
        <w:ind w:right="-108"/>
        <w:jc w:val="both"/>
        <w:rPr>
          <w:kern w:val="2"/>
          <w:lang w:eastAsia="en-US"/>
        </w:rPr>
      </w:pPr>
    </w:p>
    <w:p w14:paraId="4B9D684C" w14:textId="77777777" w:rsidR="004F7FA4" w:rsidRDefault="004F7FA4" w:rsidP="0097343F">
      <w:pPr>
        <w:ind w:right="-108"/>
        <w:jc w:val="both"/>
        <w:rPr>
          <w:kern w:val="2"/>
          <w:lang w:eastAsia="en-US"/>
        </w:rPr>
      </w:pPr>
    </w:p>
    <w:p w14:paraId="4B0E6593" w14:textId="57340B8B" w:rsidR="004F7FA4" w:rsidRDefault="004F7FA4" w:rsidP="004F7FA4">
      <w:pPr>
        <w:tabs>
          <w:tab w:val="left" w:pos="975"/>
        </w:tabs>
        <w:ind w:right="-108"/>
        <w:jc w:val="both"/>
        <w:rPr>
          <w:b/>
          <w:bCs/>
          <w:kern w:val="2"/>
        </w:rPr>
      </w:pPr>
      <w:r>
        <w:rPr>
          <w:b/>
          <w:bCs/>
          <w:kern w:val="2"/>
        </w:rPr>
        <w:t>RÉSOLUTION 05-111-25</w:t>
      </w:r>
    </w:p>
    <w:p w14:paraId="025B9F48" w14:textId="77777777" w:rsidR="004F7FA4" w:rsidRPr="005209E5" w:rsidRDefault="004F7FA4" w:rsidP="004F7FA4">
      <w:pPr>
        <w:tabs>
          <w:tab w:val="left" w:pos="975"/>
        </w:tabs>
        <w:ind w:right="-108"/>
        <w:jc w:val="both"/>
        <w:rPr>
          <w:b/>
          <w:bCs/>
          <w:kern w:val="2"/>
        </w:rPr>
      </w:pPr>
      <w:r>
        <w:rPr>
          <w:b/>
          <w:bCs/>
          <w:kern w:val="2"/>
        </w:rPr>
        <w:t>OFFRE DE SERVICE PAR RAYMOND, CHABOT, GRANT THORNTON POUR UNE NOUVELLE ENTENTE DE PARTAGE DES COÛTS DE LA PISTE CYCLABLE</w:t>
      </w:r>
    </w:p>
    <w:p w14:paraId="0FFA4FB2" w14:textId="77777777" w:rsidR="004F7FA4" w:rsidRDefault="004F7FA4" w:rsidP="004F7FA4">
      <w:pPr>
        <w:tabs>
          <w:tab w:val="left" w:pos="975"/>
        </w:tabs>
        <w:ind w:right="-108"/>
        <w:jc w:val="both"/>
        <w:rPr>
          <w:kern w:val="2"/>
        </w:rPr>
      </w:pPr>
    </w:p>
    <w:p w14:paraId="10D01E89" w14:textId="40508554" w:rsidR="004F7FA4" w:rsidRPr="00E77652" w:rsidRDefault="004F7FA4" w:rsidP="004F7FA4">
      <w:pPr>
        <w:tabs>
          <w:tab w:val="left" w:pos="975"/>
        </w:tabs>
        <w:ind w:right="-108"/>
        <w:jc w:val="both"/>
        <w:rPr>
          <w:kern w:val="2"/>
        </w:rPr>
      </w:pPr>
      <w:r>
        <w:rPr>
          <w:kern w:val="2"/>
        </w:rPr>
        <w:t xml:space="preserve">Considérant une demande du comité Pro-Piste pour le partage des coûts de l’offre de service reçue de Raymond, Chabot, Grant Thornton au montant de 21 557,81 $, taxes incluses, concernant une nouvelle entente à intervenir entre la municipalité d’Ange-Gardien, la ville de Farnham, la municipalité de Sainte-Sabine ainsi que la MRC du Haut-Richelieu, il est proposé par M.                                   Jonathan Alix, appuyé par M. Charles Choquette et résolu d’autoriser la participation financière de la municipalité d’Ange-Gardien au montant de 4 688,82 $ et </w:t>
      </w:r>
      <w:r>
        <w:rPr>
          <w:bCs/>
          <w:kern w:val="2"/>
        </w:rPr>
        <w:t>de nommer monsieur Yvan Pinsonneault, maire, comme personne-ressource.</w:t>
      </w:r>
    </w:p>
    <w:p w14:paraId="1B302119" w14:textId="77777777" w:rsidR="004F7FA4" w:rsidRDefault="004F7FA4" w:rsidP="004F7FA4">
      <w:pPr>
        <w:jc w:val="both"/>
        <w:rPr>
          <w:bCs/>
          <w:kern w:val="2"/>
        </w:rPr>
      </w:pPr>
    </w:p>
    <w:p w14:paraId="20727FD2" w14:textId="77777777" w:rsidR="004F7FA4" w:rsidRPr="00BB5662" w:rsidRDefault="004F7FA4" w:rsidP="004F7FA4">
      <w:pPr>
        <w:jc w:val="both"/>
        <w:rPr>
          <w:bCs/>
          <w:kern w:val="2"/>
        </w:rPr>
      </w:pPr>
      <w:r>
        <w:rPr>
          <w:bCs/>
          <w:kern w:val="2"/>
        </w:rPr>
        <w:t>Adopté à l’unanimité.</w:t>
      </w:r>
    </w:p>
    <w:p w14:paraId="639E568E" w14:textId="77777777" w:rsidR="004F7FA4" w:rsidRDefault="004F7FA4" w:rsidP="004F7FA4">
      <w:pPr>
        <w:tabs>
          <w:tab w:val="left" w:pos="975"/>
        </w:tabs>
        <w:ind w:right="-108"/>
        <w:jc w:val="both"/>
        <w:rPr>
          <w:kern w:val="2"/>
        </w:rPr>
      </w:pPr>
    </w:p>
    <w:p w14:paraId="2BEDCD18" w14:textId="47AD92FD" w:rsidR="00BA544D" w:rsidRPr="007710BB" w:rsidRDefault="00BA544D" w:rsidP="00704255">
      <w:pPr>
        <w:jc w:val="both"/>
        <w:rPr>
          <w:b/>
          <w:bCs/>
          <w:color w:val="000000"/>
          <w:kern w:val="2"/>
        </w:rPr>
      </w:pPr>
    </w:p>
    <w:p w14:paraId="1EB4C522" w14:textId="12A94570" w:rsidR="007340EC" w:rsidRPr="007710BB" w:rsidRDefault="007340EC" w:rsidP="00704255">
      <w:pPr>
        <w:jc w:val="both"/>
        <w:rPr>
          <w:b/>
          <w:bCs/>
          <w:color w:val="000000"/>
          <w:kern w:val="2"/>
        </w:rPr>
      </w:pPr>
      <w:r w:rsidRPr="007710BB">
        <w:rPr>
          <w:b/>
          <w:bCs/>
          <w:color w:val="000000"/>
          <w:kern w:val="2"/>
        </w:rPr>
        <w:t>RÉSOLUTION 05-11</w:t>
      </w:r>
      <w:r w:rsidR="004F7FA4">
        <w:rPr>
          <w:b/>
          <w:bCs/>
          <w:color w:val="000000"/>
          <w:kern w:val="2"/>
        </w:rPr>
        <w:t>2</w:t>
      </w:r>
      <w:r w:rsidRPr="007710BB">
        <w:rPr>
          <w:b/>
          <w:bCs/>
          <w:color w:val="000000"/>
          <w:kern w:val="2"/>
        </w:rPr>
        <w:t>-25</w:t>
      </w:r>
    </w:p>
    <w:p w14:paraId="023E58ED" w14:textId="565EB543" w:rsidR="007340EC" w:rsidRDefault="007340EC" w:rsidP="00704255">
      <w:pPr>
        <w:jc w:val="both"/>
        <w:rPr>
          <w:b/>
          <w:bCs/>
          <w:color w:val="000000"/>
          <w:kern w:val="2"/>
        </w:rPr>
      </w:pPr>
      <w:r w:rsidRPr="007710BB">
        <w:rPr>
          <w:b/>
          <w:bCs/>
          <w:color w:val="000000"/>
          <w:kern w:val="2"/>
        </w:rPr>
        <w:t>RAPIÉÇAGE DU CHEMIN GRANDE-LIGNE</w:t>
      </w:r>
    </w:p>
    <w:p w14:paraId="1FB541D3" w14:textId="77777777" w:rsidR="007340EC" w:rsidRDefault="007340EC" w:rsidP="00704255">
      <w:pPr>
        <w:jc w:val="both"/>
        <w:rPr>
          <w:b/>
          <w:bCs/>
          <w:color w:val="000000"/>
          <w:kern w:val="2"/>
        </w:rPr>
      </w:pPr>
    </w:p>
    <w:p w14:paraId="45C3DE38" w14:textId="6721DD74" w:rsidR="007340EC" w:rsidRDefault="007340EC" w:rsidP="00704255">
      <w:pPr>
        <w:jc w:val="both"/>
        <w:rPr>
          <w:color w:val="000000"/>
          <w:kern w:val="2"/>
        </w:rPr>
      </w:pPr>
      <w:r>
        <w:rPr>
          <w:color w:val="000000"/>
          <w:kern w:val="2"/>
        </w:rPr>
        <w:t xml:space="preserve">Considérant que la municipalité de Saint-Alphonse-de-Granby a demandé des soumissions </w:t>
      </w:r>
      <w:r w:rsidR="00A03862">
        <w:rPr>
          <w:color w:val="000000"/>
          <w:kern w:val="2"/>
        </w:rPr>
        <w:t xml:space="preserve">à </w:t>
      </w:r>
      <w:r w:rsidR="00C47C2B">
        <w:rPr>
          <w:color w:val="000000"/>
          <w:kern w:val="2"/>
        </w:rPr>
        <w:t xml:space="preserve">3 entrepreneurs </w:t>
      </w:r>
      <w:r>
        <w:rPr>
          <w:color w:val="000000"/>
          <w:kern w:val="2"/>
        </w:rPr>
        <w:t>pour le rapiéçage du chemin de la Grande-Ligne;</w:t>
      </w:r>
    </w:p>
    <w:p w14:paraId="072B5584" w14:textId="77777777" w:rsidR="007340EC" w:rsidRDefault="007340EC" w:rsidP="00704255">
      <w:pPr>
        <w:jc w:val="both"/>
        <w:rPr>
          <w:color w:val="000000"/>
          <w:kern w:val="2"/>
        </w:rPr>
      </w:pPr>
    </w:p>
    <w:p w14:paraId="523A9666" w14:textId="3A1B9F89" w:rsidR="007340EC" w:rsidRDefault="007340EC" w:rsidP="00704255">
      <w:pPr>
        <w:jc w:val="both"/>
        <w:rPr>
          <w:color w:val="000000"/>
          <w:kern w:val="2"/>
        </w:rPr>
      </w:pPr>
      <w:r>
        <w:rPr>
          <w:color w:val="000000"/>
          <w:kern w:val="2"/>
        </w:rPr>
        <w:t xml:space="preserve">Considérant que le plus bas soumissionnaire </w:t>
      </w:r>
      <w:r w:rsidR="00AB0458">
        <w:rPr>
          <w:color w:val="000000"/>
          <w:kern w:val="2"/>
        </w:rPr>
        <w:t xml:space="preserve">conforme </w:t>
      </w:r>
      <w:r>
        <w:rPr>
          <w:color w:val="000000"/>
          <w:kern w:val="2"/>
        </w:rPr>
        <w:t xml:space="preserve">est la compagnie Groupe Colas Québec </w:t>
      </w:r>
      <w:proofErr w:type="spellStart"/>
      <w:r>
        <w:rPr>
          <w:color w:val="000000"/>
          <w:kern w:val="2"/>
        </w:rPr>
        <w:t>inc.</w:t>
      </w:r>
      <w:proofErr w:type="spellEnd"/>
      <w:r>
        <w:rPr>
          <w:color w:val="000000"/>
          <w:kern w:val="2"/>
        </w:rPr>
        <w:t>,</w:t>
      </w:r>
      <w:r w:rsidR="00C47C2B">
        <w:rPr>
          <w:color w:val="000000"/>
          <w:kern w:val="2"/>
        </w:rPr>
        <w:t xml:space="preserve"> au montant de 95 429,25 $, taxes incluses;</w:t>
      </w:r>
    </w:p>
    <w:p w14:paraId="116F52D2" w14:textId="77777777" w:rsidR="00AB0458" w:rsidRDefault="00AB0458" w:rsidP="00704255">
      <w:pPr>
        <w:jc w:val="both"/>
        <w:rPr>
          <w:color w:val="000000"/>
          <w:kern w:val="2"/>
        </w:rPr>
      </w:pPr>
    </w:p>
    <w:p w14:paraId="15332145" w14:textId="2A382DED" w:rsidR="00AB0458" w:rsidRDefault="00AB0458" w:rsidP="00704255">
      <w:pPr>
        <w:jc w:val="both"/>
        <w:rPr>
          <w:color w:val="000000"/>
          <w:kern w:val="2"/>
        </w:rPr>
      </w:pPr>
      <w:r>
        <w:rPr>
          <w:color w:val="000000"/>
          <w:kern w:val="2"/>
        </w:rPr>
        <w:t>Considérant que les municipalités d’Ange-Gardien et</w:t>
      </w:r>
      <w:r w:rsidR="00AC1EAB">
        <w:rPr>
          <w:color w:val="000000"/>
          <w:kern w:val="2"/>
        </w:rPr>
        <w:t xml:space="preserve"> de</w:t>
      </w:r>
      <w:r>
        <w:rPr>
          <w:color w:val="000000"/>
          <w:kern w:val="2"/>
        </w:rPr>
        <w:t xml:space="preserve"> Saint-Alphonse-de-Granby ont une entente concernant l’entretien de ladite route;</w:t>
      </w:r>
    </w:p>
    <w:p w14:paraId="45C31AAF" w14:textId="77777777" w:rsidR="00C47C2B" w:rsidRDefault="00C47C2B" w:rsidP="00704255">
      <w:pPr>
        <w:jc w:val="both"/>
        <w:rPr>
          <w:color w:val="000000"/>
          <w:kern w:val="2"/>
        </w:rPr>
      </w:pPr>
    </w:p>
    <w:p w14:paraId="78F86267" w14:textId="201C467B" w:rsidR="00C47C2B" w:rsidRPr="007340EC" w:rsidRDefault="00C47C2B" w:rsidP="00704255">
      <w:pPr>
        <w:jc w:val="both"/>
        <w:rPr>
          <w:color w:val="000000"/>
          <w:kern w:val="2"/>
        </w:rPr>
      </w:pPr>
      <w:r>
        <w:rPr>
          <w:color w:val="000000"/>
          <w:kern w:val="2"/>
        </w:rPr>
        <w:t>En conséquence, il est proposé par M.</w:t>
      </w:r>
      <w:r w:rsidR="007710BB">
        <w:rPr>
          <w:color w:val="000000"/>
          <w:kern w:val="2"/>
        </w:rPr>
        <w:t xml:space="preserve"> Benoit Pepin</w:t>
      </w:r>
      <w:r>
        <w:rPr>
          <w:color w:val="000000"/>
          <w:kern w:val="2"/>
        </w:rPr>
        <w:t>, appuyé par M</w:t>
      </w:r>
      <w:r w:rsidR="007710BB">
        <w:rPr>
          <w:color w:val="000000"/>
          <w:kern w:val="2"/>
        </w:rPr>
        <w:t xml:space="preserve">me Marie-Ève Goos </w:t>
      </w:r>
      <w:r>
        <w:rPr>
          <w:color w:val="000000"/>
          <w:kern w:val="2"/>
        </w:rPr>
        <w:t xml:space="preserve">et résolu que la municipalité d’Ange-Gardien </w:t>
      </w:r>
      <w:r w:rsidR="00AB0458">
        <w:rPr>
          <w:color w:val="000000"/>
          <w:kern w:val="2"/>
        </w:rPr>
        <w:t xml:space="preserve">assumera la moitié du coût du contrat de 95 429,25 $ à être octroyé à Groupe Colas Québec </w:t>
      </w:r>
      <w:proofErr w:type="spellStart"/>
      <w:r w:rsidR="00AB0458">
        <w:rPr>
          <w:color w:val="000000"/>
          <w:kern w:val="2"/>
        </w:rPr>
        <w:t>inc.</w:t>
      </w:r>
      <w:proofErr w:type="spellEnd"/>
      <w:r w:rsidR="00AB0458">
        <w:rPr>
          <w:color w:val="000000"/>
          <w:kern w:val="2"/>
        </w:rPr>
        <w:t xml:space="preserve"> par la municipalité de Saint-Alphonse-de-Granby.</w:t>
      </w:r>
    </w:p>
    <w:p w14:paraId="36935080" w14:textId="77777777" w:rsidR="007340EC" w:rsidRDefault="007340EC" w:rsidP="00704255">
      <w:pPr>
        <w:jc w:val="both"/>
        <w:rPr>
          <w:color w:val="000000"/>
          <w:kern w:val="2"/>
        </w:rPr>
      </w:pPr>
    </w:p>
    <w:p w14:paraId="7EB8808A" w14:textId="0C38B25B" w:rsidR="007340EC" w:rsidRDefault="007710BB" w:rsidP="00704255">
      <w:pPr>
        <w:jc w:val="both"/>
        <w:rPr>
          <w:color w:val="000000"/>
          <w:kern w:val="2"/>
        </w:rPr>
      </w:pPr>
      <w:r>
        <w:rPr>
          <w:color w:val="000000"/>
          <w:kern w:val="2"/>
        </w:rPr>
        <w:t>Adopté à l’unanimité</w:t>
      </w:r>
    </w:p>
    <w:p w14:paraId="29250668" w14:textId="77777777" w:rsidR="007340EC" w:rsidRDefault="007340EC" w:rsidP="00704255">
      <w:pPr>
        <w:jc w:val="both"/>
        <w:rPr>
          <w:color w:val="000000"/>
          <w:kern w:val="2"/>
        </w:rPr>
      </w:pPr>
    </w:p>
    <w:p w14:paraId="4A1F522F" w14:textId="77777777" w:rsidR="007340EC" w:rsidRDefault="007340EC" w:rsidP="00704255">
      <w:pPr>
        <w:jc w:val="both"/>
        <w:rPr>
          <w:color w:val="000000"/>
          <w:kern w:val="2"/>
        </w:rPr>
      </w:pPr>
    </w:p>
    <w:p w14:paraId="7DA86975" w14:textId="26C9D17B" w:rsidR="00946FA7" w:rsidRPr="00946FA7" w:rsidRDefault="00946FA7" w:rsidP="00946FA7">
      <w:pPr>
        <w:jc w:val="both"/>
        <w:rPr>
          <w:b/>
          <w:bCs/>
          <w:color w:val="000000"/>
          <w:kern w:val="2"/>
        </w:rPr>
      </w:pPr>
    </w:p>
    <w:p w14:paraId="40E2B0DA" w14:textId="7122F4BF" w:rsidR="00946FA7" w:rsidRDefault="00946FA7" w:rsidP="00946FA7">
      <w:pPr>
        <w:jc w:val="both"/>
        <w:rPr>
          <w:b/>
          <w:bCs/>
          <w:color w:val="000000"/>
          <w:kern w:val="2"/>
        </w:rPr>
      </w:pPr>
      <w:r w:rsidRPr="00946FA7">
        <w:rPr>
          <w:b/>
          <w:bCs/>
          <w:color w:val="000000"/>
          <w:kern w:val="2"/>
        </w:rPr>
        <w:lastRenderedPageBreak/>
        <w:t>RÉSOLUTION 0</w:t>
      </w:r>
      <w:r w:rsidR="008C62EC">
        <w:rPr>
          <w:b/>
          <w:bCs/>
          <w:color w:val="000000"/>
          <w:kern w:val="2"/>
        </w:rPr>
        <w:t>5</w:t>
      </w:r>
      <w:r w:rsidR="00BA4A53">
        <w:rPr>
          <w:b/>
          <w:bCs/>
          <w:color w:val="000000"/>
          <w:kern w:val="2"/>
        </w:rPr>
        <w:t>-</w:t>
      </w:r>
      <w:r w:rsidR="00E40F2F">
        <w:rPr>
          <w:b/>
          <w:bCs/>
          <w:color w:val="000000"/>
          <w:kern w:val="2"/>
        </w:rPr>
        <w:t>11</w:t>
      </w:r>
      <w:r w:rsidR="004F7FA4">
        <w:rPr>
          <w:b/>
          <w:bCs/>
          <w:color w:val="000000"/>
          <w:kern w:val="2"/>
        </w:rPr>
        <w:t>3</w:t>
      </w:r>
      <w:r w:rsidR="00E40F2F">
        <w:rPr>
          <w:b/>
          <w:bCs/>
          <w:color w:val="000000"/>
          <w:kern w:val="2"/>
        </w:rPr>
        <w:t>-</w:t>
      </w:r>
      <w:r w:rsidRPr="00946FA7">
        <w:rPr>
          <w:b/>
          <w:bCs/>
          <w:color w:val="000000"/>
          <w:kern w:val="2"/>
        </w:rPr>
        <w:t>25</w:t>
      </w:r>
    </w:p>
    <w:p w14:paraId="17555B62" w14:textId="79A8BEF2" w:rsidR="002D0557" w:rsidRDefault="002D0557" w:rsidP="002D0557">
      <w:pPr>
        <w:jc w:val="both"/>
        <w:rPr>
          <w:b/>
          <w:bCs/>
          <w:color w:val="000000"/>
          <w:kern w:val="2"/>
        </w:rPr>
      </w:pPr>
      <w:r>
        <w:rPr>
          <w:b/>
          <w:bCs/>
          <w:color w:val="000000"/>
          <w:kern w:val="2"/>
        </w:rPr>
        <w:t>LOCATION D’UNE SURFACEUSE ZAMBONI SAISON 2025-2026</w:t>
      </w:r>
    </w:p>
    <w:p w14:paraId="409F6B69" w14:textId="77777777" w:rsidR="002D0557" w:rsidRDefault="002D0557" w:rsidP="002D0557">
      <w:pPr>
        <w:jc w:val="both"/>
        <w:rPr>
          <w:b/>
          <w:bCs/>
          <w:color w:val="000000"/>
          <w:kern w:val="2"/>
        </w:rPr>
      </w:pPr>
    </w:p>
    <w:p w14:paraId="3EE86673" w14:textId="1452DE3D" w:rsidR="002D0557" w:rsidRPr="00340861" w:rsidRDefault="00E063D5" w:rsidP="002D0557">
      <w:pPr>
        <w:jc w:val="both"/>
        <w:rPr>
          <w:color w:val="000000"/>
          <w:kern w:val="2"/>
        </w:rPr>
      </w:pPr>
      <w:r>
        <w:rPr>
          <w:color w:val="000000"/>
          <w:kern w:val="2"/>
        </w:rPr>
        <w:t>I</w:t>
      </w:r>
      <w:r w:rsidR="002D0557">
        <w:rPr>
          <w:color w:val="000000"/>
          <w:kern w:val="2"/>
        </w:rPr>
        <w:t xml:space="preserve">l est proposé par M. </w:t>
      </w:r>
      <w:r w:rsidR="004F7FA4">
        <w:rPr>
          <w:color w:val="000000"/>
          <w:kern w:val="2"/>
        </w:rPr>
        <w:t>Éric Ménard</w:t>
      </w:r>
      <w:r w:rsidR="002D0557">
        <w:rPr>
          <w:color w:val="000000"/>
          <w:kern w:val="2"/>
        </w:rPr>
        <w:t>, appuyé, par M.</w:t>
      </w:r>
      <w:r w:rsidR="004F7FA4">
        <w:rPr>
          <w:color w:val="000000"/>
          <w:kern w:val="2"/>
        </w:rPr>
        <w:t xml:space="preserve"> Charles Choquette</w:t>
      </w:r>
      <w:r w:rsidR="002D0557">
        <w:rPr>
          <w:color w:val="000000"/>
          <w:kern w:val="2"/>
        </w:rPr>
        <w:t xml:space="preserve"> et résolu de procéder à la location d’une surfaceuse zamboni pour la saison hivernale 2025-2026 pour une durée de </w:t>
      </w:r>
      <w:r w:rsidR="00550B98">
        <w:rPr>
          <w:color w:val="000000"/>
          <w:kern w:val="2"/>
        </w:rPr>
        <w:t>2</w:t>
      </w:r>
      <w:r w:rsidR="002D0557">
        <w:rPr>
          <w:color w:val="000000"/>
          <w:kern w:val="2"/>
        </w:rPr>
        <w:t xml:space="preserve"> mois de la compagnie Zamboni Québec au montant de </w:t>
      </w:r>
      <w:r w:rsidR="00550B98">
        <w:rPr>
          <w:color w:val="000000"/>
          <w:kern w:val="2"/>
        </w:rPr>
        <w:t>9 253,19</w:t>
      </w:r>
      <w:r w:rsidR="002D0557">
        <w:rPr>
          <w:color w:val="000000"/>
          <w:kern w:val="2"/>
        </w:rPr>
        <w:t xml:space="preserve"> $, taxes </w:t>
      </w:r>
      <w:r w:rsidR="00550B98">
        <w:rPr>
          <w:color w:val="000000"/>
          <w:kern w:val="2"/>
        </w:rPr>
        <w:t>et transport inclus.</w:t>
      </w:r>
    </w:p>
    <w:p w14:paraId="5ABE9661" w14:textId="77777777" w:rsidR="008C62EC" w:rsidRPr="00946FA7" w:rsidRDefault="008C62EC" w:rsidP="00946FA7">
      <w:pPr>
        <w:jc w:val="both"/>
        <w:rPr>
          <w:b/>
          <w:bCs/>
          <w:color w:val="000000"/>
          <w:kern w:val="2"/>
        </w:rPr>
      </w:pPr>
    </w:p>
    <w:p w14:paraId="711A26D6" w14:textId="6617667F" w:rsidR="00DE4A0B" w:rsidRDefault="00946FA7" w:rsidP="00372668">
      <w:pPr>
        <w:jc w:val="both"/>
        <w:rPr>
          <w:kern w:val="2"/>
        </w:rPr>
      </w:pPr>
      <w:r w:rsidRPr="00946FA7">
        <w:rPr>
          <w:kern w:val="2"/>
        </w:rPr>
        <w:t>Adopté à l’unanimité</w:t>
      </w:r>
      <w:r w:rsidR="002D0557">
        <w:rPr>
          <w:kern w:val="2"/>
        </w:rPr>
        <w:t>.</w:t>
      </w:r>
      <w:bookmarkStart w:id="0" w:name="_Hlk123811322"/>
    </w:p>
    <w:p w14:paraId="3951B827" w14:textId="77777777" w:rsidR="00BA2447" w:rsidRDefault="00BA2447" w:rsidP="006754F0">
      <w:pPr>
        <w:ind w:right="-108"/>
        <w:jc w:val="both"/>
        <w:rPr>
          <w:b/>
          <w:bCs/>
        </w:rPr>
      </w:pPr>
    </w:p>
    <w:p w14:paraId="5460F846" w14:textId="754AE401" w:rsidR="00154145" w:rsidRDefault="00154145" w:rsidP="006754F0">
      <w:pPr>
        <w:ind w:right="-108"/>
        <w:jc w:val="both"/>
        <w:rPr>
          <w:b/>
          <w:bCs/>
        </w:rPr>
      </w:pPr>
      <w:bookmarkStart w:id="1" w:name="_Hlk198023779"/>
      <w:r>
        <w:rPr>
          <w:b/>
          <w:bCs/>
        </w:rPr>
        <w:t>RÉSOLUTION 05-</w:t>
      </w:r>
      <w:r w:rsidR="00E40F2F">
        <w:rPr>
          <w:b/>
          <w:bCs/>
        </w:rPr>
        <w:t>11</w:t>
      </w:r>
      <w:r w:rsidR="004F7FA4">
        <w:rPr>
          <w:b/>
          <w:bCs/>
        </w:rPr>
        <w:t>4</w:t>
      </w:r>
      <w:r w:rsidR="00E40F2F">
        <w:rPr>
          <w:b/>
          <w:bCs/>
        </w:rPr>
        <w:t>-</w:t>
      </w:r>
      <w:r>
        <w:rPr>
          <w:b/>
          <w:bCs/>
        </w:rPr>
        <w:t>25</w:t>
      </w:r>
    </w:p>
    <w:p w14:paraId="47AD3A40" w14:textId="31126FCF" w:rsidR="00154145" w:rsidRDefault="00154145" w:rsidP="006754F0">
      <w:pPr>
        <w:ind w:right="-108"/>
        <w:jc w:val="both"/>
        <w:rPr>
          <w:b/>
          <w:bCs/>
        </w:rPr>
      </w:pPr>
      <w:r>
        <w:rPr>
          <w:b/>
          <w:bCs/>
        </w:rPr>
        <w:t>DÉCOMPTE PROGRESSIF NUMÉRO</w:t>
      </w:r>
      <w:r w:rsidR="006A4877">
        <w:rPr>
          <w:b/>
          <w:bCs/>
        </w:rPr>
        <w:t xml:space="preserve"> 10 </w:t>
      </w:r>
      <w:r>
        <w:rPr>
          <w:b/>
          <w:bCs/>
        </w:rPr>
        <w:t>- CONSTRUCTION PATINOIRE MULTISPORT COUVERTE</w:t>
      </w:r>
    </w:p>
    <w:p w14:paraId="1B4FFEBA" w14:textId="77777777" w:rsidR="00154145" w:rsidRDefault="00154145" w:rsidP="006754F0">
      <w:pPr>
        <w:ind w:right="-108"/>
        <w:jc w:val="both"/>
        <w:rPr>
          <w:b/>
          <w:bCs/>
        </w:rPr>
      </w:pPr>
    </w:p>
    <w:p w14:paraId="181FBC55" w14:textId="545A58B4" w:rsidR="00041051" w:rsidRDefault="00154145" w:rsidP="00154145">
      <w:pPr>
        <w:jc w:val="both"/>
        <w:rPr>
          <w:kern w:val="2"/>
        </w:rPr>
      </w:pPr>
      <w:r>
        <w:rPr>
          <w:kern w:val="2"/>
        </w:rPr>
        <w:t xml:space="preserve">Considérant la </w:t>
      </w:r>
      <w:r w:rsidR="00E063D5">
        <w:rPr>
          <w:kern w:val="2"/>
        </w:rPr>
        <w:t>réception du décompte progressif numéro 10</w:t>
      </w:r>
      <w:r>
        <w:rPr>
          <w:kern w:val="2"/>
        </w:rPr>
        <w:t xml:space="preserve"> de la compagnie Tetra Tech QI </w:t>
      </w:r>
      <w:proofErr w:type="spellStart"/>
      <w:r w:rsidR="00491D5A">
        <w:rPr>
          <w:kern w:val="2"/>
        </w:rPr>
        <w:t>i</w:t>
      </w:r>
      <w:r>
        <w:rPr>
          <w:kern w:val="2"/>
        </w:rPr>
        <w:t>nc.</w:t>
      </w:r>
      <w:proofErr w:type="spellEnd"/>
      <w:r>
        <w:rPr>
          <w:kern w:val="2"/>
        </w:rPr>
        <w:t xml:space="preserve">, en date du </w:t>
      </w:r>
      <w:r w:rsidR="005E6E03">
        <w:rPr>
          <w:kern w:val="2"/>
        </w:rPr>
        <w:t xml:space="preserve">30 avril </w:t>
      </w:r>
      <w:r>
        <w:rPr>
          <w:kern w:val="2"/>
        </w:rPr>
        <w:t xml:space="preserve">dernier, pour la construction de la patinoire multisport couverte, il est proposé par M. </w:t>
      </w:r>
      <w:r w:rsidR="004F7FA4">
        <w:rPr>
          <w:kern w:val="2"/>
        </w:rPr>
        <w:t>Jonathan Alix</w:t>
      </w:r>
      <w:r w:rsidR="00550B98">
        <w:rPr>
          <w:kern w:val="2"/>
        </w:rPr>
        <w:t>,</w:t>
      </w:r>
      <w:r>
        <w:rPr>
          <w:kern w:val="2"/>
        </w:rPr>
        <w:t xml:space="preserve"> appuyé par M. </w:t>
      </w:r>
      <w:r w:rsidR="004F7FA4">
        <w:rPr>
          <w:kern w:val="2"/>
        </w:rPr>
        <w:t>Éric Ménard</w:t>
      </w:r>
      <w:r>
        <w:rPr>
          <w:kern w:val="2"/>
        </w:rPr>
        <w:t xml:space="preserve"> et résolu d’autoriser le paiement du décompte progressif numéro 10 au </w:t>
      </w:r>
      <w:r w:rsidRPr="00946FA7">
        <w:rPr>
          <w:kern w:val="2"/>
        </w:rPr>
        <w:t>montant de</w:t>
      </w:r>
      <w:r w:rsidR="005E6E03">
        <w:rPr>
          <w:kern w:val="2"/>
        </w:rPr>
        <w:t xml:space="preserve"> 65 402,18</w:t>
      </w:r>
      <w:r>
        <w:rPr>
          <w:kern w:val="2"/>
        </w:rPr>
        <w:t xml:space="preserve"> </w:t>
      </w:r>
      <w:r w:rsidRPr="00946FA7">
        <w:rPr>
          <w:kern w:val="2"/>
        </w:rPr>
        <w:t xml:space="preserve">$, taxes incluses, à </w:t>
      </w:r>
      <w:r w:rsidRPr="00946FA7">
        <w:rPr>
          <w:bCs/>
          <w:kern w:val="2"/>
        </w:rPr>
        <w:t>Construction CPB Inc</w:t>
      </w:r>
      <w:r w:rsidRPr="00946FA7">
        <w:rPr>
          <w:kern w:val="2"/>
        </w:rPr>
        <w:t>. conditionnel</w:t>
      </w:r>
      <w:r>
        <w:rPr>
          <w:kern w:val="2"/>
        </w:rPr>
        <w:t>lement</w:t>
      </w:r>
      <w:r w:rsidRPr="00946FA7">
        <w:rPr>
          <w:kern w:val="2"/>
        </w:rPr>
        <w:t xml:space="preserve"> à la réception</w:t>
      </w:r>
      <w:r w:rsidR="00041051">
        <w:rPr>
          <w:kern w:val="2"/>
        </w:rPr>
        <w:t> :</w:t>
      </w:r>
    </w:p>
    <w:p w14:paraId="609FB356" w14:textId="77777777" w:rsidR="00041051" w:rsidRDefault="00041051" w:rsidP="00154145">
      <w:pPr>
        <w:jc w:val="both"/>
        <w:rPr>
          <w:kern w:val="2"/>
        </w:rPr>
      </w:pPr>
    </w:p>
    <w:p w14:paraId="1B6401F8" w14:textId="44F87CC0" w:rsidR="00041051" w:rsidRPr="00041051" w:rsidRDefault="00041051" w:rsidP="00AB0458">
      <w:pPr>
        <w:pStyle w:val="Paragraphedeliste"/>
        <w:numPr>
          <w:ilvl w:val="0"/>
          <w:numId w:val="34"/>
        </w:numPr>
        <w:spacing w:after="0" w:line="240" w:lineRule="auto"/>
        <w:jc w:val="both"/>
        <w:rPr>
          <w:rFonts w:ascii="Times" w:hAnsi="Times" w:cs="Times"/>
          <w:kern w:val="2"/>
          <w:sz w:val="24"/>
          <w:szCs w:val="24"/>
        </w:rPr>
      </w:pPr>
      <w:r w:rsidRPr="00041051">
        <w:rPr>
          <w:rFonts w:ascii="Times" w:hAnsi="Times" w:cs="Times"/>
          <w:kern w:val="2"/>
          <w:sz w:val="24"/>
          <w:szCs w:val="24"/>
        </w:rPr>
        <w:t>D</w:t>
      </w:r>
      <w:r w:rsidR="00E063D5" w:rsidRPr="00041051">
        <w:rPr>
          <w:rFonts w:ascii="Times" w:hAnsi="Times" w:cs="Times"/>
          <w:kern w:val="2"/>
          <w:sz w:val="24"/>
          <w:szCs w:val="24"/>
        </w:rPr>
        <w:t xml:space="preserve">u décompte numéro 10 signé par Construction CPB </w:t>
      </w:r>
      <w:proofErr w:type="spellStart"/>
      <w:r w:rsidR="00E063D5" w:rsidRPr="00041051">
        <w:rPr>
          <w:rFonts w:ascii="Times" w:hAnsi="Times" w:cs="Times"/>
          <w:kern w:val="2"/>
          <w:sz w:val="24"/>
          <w:szCs w:val="24"/>
        </w:rPr>
        <w:t>inc.</w:t>
      </w:r>
      <w:proofErr w:type="spellEnd"/>
      <w:r w:rsidR="00E063D5" w:rsidRPr="00041051">
        <w:rPr>
          <w:rFonts w:ascii="Times" w:hAnsi="Times" w:cs="Times"/>
          <w:kern w:val="2"/>
          <w:sz w:val="24"/>
          <w:szCs w:val="24"/>
        </w:rPr>
        <w:t xml:space="preserve">, </w:t>
      </w:r>
    </w:p>
    <w:p w14:paraId="7819272A" w14:textId="05DD82BA" w:rsidR="00041051" w:rsidRPr="00041051" w:rsidRDefault="00041051" w:rsidP="00AB0458">
      <w:pPr>
        <w:pStyle w:val="Paragraphedeliste"/>
        <w:numPr>
          <w:ilvl w:val="0"/>
          <w:numId w:val="34"/>
        </w:numPr>
        <w:spacing w:after="0" w:line="240" w:lineRule="auto"/>
        <w:jc w:val="both"/>
        <w:rPr>
          <w:rFonts w:ascii="Times" w:hAnsi="Times" w:cs="Times"/>
          <w:kern w:val="2"/>
          <w:sz w:val="24"/>
          <w:szCs w:val="24"/>
        </w:rPr>
      </w:pPr>
      <w:r w:rsidRPr="00041051">
        <w:rPr>
          <w:rFonts w:ascii="Times" w:hAnsi="Times" w:cs="Times"/>
          <w:kern w:val="2"/>
          <w:sz w:val="24"/>
          <w:szCs w:val="24"/>
        </w:rPr>
        <w:t>L’at</w:t>
      </w:r>
      <w:r w:rsidR="00E063D5" w:rsidRPr="00041051">
        <w:rPr>
          <w:rFonts w:ascii="Times" w:hAnsi="Times" w:cs="Times"/>
          <w:kern w:val="2"/>
          <w:sz w:val="24"/>
          <w:szCs w:val="24"/>
        </w:rPr>
        <w:t xml:space="preserve">testation de conformité à la CNESST </w:t>
      </w:r>
      <w:r w:rsidRPr="00041051">
        <w:rPr>
          <w:rFonts w:ascii="Times" w:hAnsi="Times" w:cs="Times"/>
          <w:kern w:val="2"/>
          <w:sz w:val="24"/>
          <w:szCs w:val="24"/>
        </w:rPr>
        <w:t xml:space="preserve">de Construction CPB </w:t>
      </w:r>
      <w:proofErr w:type="spellStart"/>
      <w:r w:rsidRPr="00041051">
        <w:rPr>
          <w:rFonts w:ascii="Times" w:hAnsi="Times" w:cs="Times"/>
          <w:kern w:val="2"/>
          <w:sz w:val="24"/>
          <w:szCs w:val="24"/>
        </w:rPr>
        <w:t>inc.</w:t>
      </w:r>
      <w:proofErr w:type="spellEnd"/>
    </w:p>
    <w:p w14:paraId="0A6B7685" w14:textId="397E1A30" w:rsidR="00154145" w:rsidRPr="00041051" w:rsidRDefault="00041051" w:rsidP="00AB0458">
      <w:pPr>
        <w:pStyle w:val="Paragraphedeliste"/>
        <w:numPr>
          <w:ilvl w:val="0"/>
          <w:numId w:val="34"/>
        </w:numPr>
        <w:spacing w:after="0" w:line="240" w:lineRule="auto"/>
        <w:jc w:val="both"/>
        <w:rPr>
          <w:rFonts w:ascii="Times" w:hAnsi="Times" w:cs="Times"/>
          <w:kern w:val="2"/>
          <w:sz w:val="24"/>
          <w:szCs w:val="24"/>
        </w:rPr>
      </w:pPr>
      <w:r w:rsidRPr="00041051">
        <w:rPr>
          <w:rFonts w:ascii="Times" w:hAnsi="Times" w:cs="Times"/>
          <w:kern w:val="2"/>
          <w:sz w:val="24"/>
          <w:szCs w:val="24"/>
        </w:rPr>
        <w:t>L</w:t>
      </w:r>
      <w:r w:rsidR="00E063D5" w:rsidRPr="00041051">
        <w:rPr>
          <w:rFonts w:ascii="Times" w:hAnsi="Times" w:cs="Times"/>
          <w:kern w:val="2"/>
          <w:sz w:val="24"/>
          <w:szCs w:val="24"/>
        </w:rPr>
        <w:t xml:space="preserve">’attestation de conformité à la CCQ de la Compagnie Construction CPB </w:t>
      </w:r>
      <w:proofErr w:type="spellStart"/>
      <w:r w:rsidR="00E063D5" w:rsidRPr="00041051">
        <w:rPr>
          <w:rFonts w:ascii="Times" w:hAnsi="Times" w:cs="Times"/>
          <w:kern w:val="2"/>
          <w:sz w:val="24"/>
          <w:szCs w:val="24"/>
        </w:rPr>
        <w:t>inc.</w:t>
      </w:r>
      <w:proofErr w:type="spellEnd"/>
    </w:p>
    <w:p w14:paraId="57AE8F9A" w14:textId="77777777" w:rsidR="00154145" w:rsidRPr="00946FA7" w:rsidRDefault="00154145" w:rsidP="00154145">
      <w:pPr>
        <w:jc w:val="both"/>
        <w:rPr>
          <w:b/>
          <w:bCs/>
          <w:kern w:val="2"/>
          <w:lang w:eastAsia="en-US"/>
        </w:rPr>
      </w:pPr>
    </w:p>
    <w:p w14:paraId="5EC7FC1F" w14:textId="77777777" w:rsidR="00154145" w:rsidRPr="00946FA7" w:rsidRDefault="00154145" w:rsidP="00154145">
      <w:pPr>
        <w:jc w:val="both"/>
        <w:rPr>
          <w:color w:val="000000"/>
          <w:kern w:val="2"/>
        </w:rPr>
      </w:pPr>
      <w:r w:rsidRPr="00946FA7">
        <w:rPr>
          <w:color w:val="000000"/>
          <w:kern w:val="2"/>
        </w:rPr>
        <w:t>Adopté à l’unanimité.</w:t>
      </w:r>
    </w:p>
    <w:bookmarkEnd w:id="1"/>
    <w:p w14:paraId="75DD8D9F" w14:textId="23BA4F0E" w:rsidR="00154145" w:rsidRDefault="00154145" w:rsidP="006754F0">
      <w:pPr>
        <w:ind w:right="-108"/>
        <w:jc w:val="both"/>
        <w:rPr>
          <w:b/>
          <w:bCs/>
        </w:rPr>
      </w:pPr>
    </w:p>
    <w:p w14:paraId="6BCB2DA9" w14:textId="77777777" w:rsidR="00AB0458" w:rsidRDefault="00AB0458" w:rsidP="006754F0">
      <w:pPr>
        <w:ind w:right="-108"/>
        <w:jc w:val="both"/>
        <w:rPr>
          <w:b/>
          <w:bCs/>
        </w:rPr>
      </w:pPr>
    </w:p>
    <w:p w14:paraId="70743E8C" w14:textId="2EE68C25" w:rsidR="00550B98" w:rsidRDefault="00550B98" w:rsidP="006754F0">
      <w:pPr>
        <w:ind w:right="-108"/>
        <w:jc w:val="both"/>
        <w:rPr>
          <w:b/>
          <w:bCs/>
        </w:rPr>
      </w:pPr>
      <w:bookmarkStart w:id="2" w:name="_Hlk198023824"/>
      <w:r>
        <w:rPr>
          <w:b/>
          <w:bCs/>
        </w:rPr>
        <w:t>RÉSOLUTION 05-</w:t>
      </w:r>
      <w:r w:rsidR="00E40F2F">
        <w:rPr>
          <w:b/>
          <w:bCs/>
        </w:rPr>
        <w:t>11</w:t>
      </w:r>
      <w:r w:rsidR="004F7FA4">
        <w:rPr>
          <w:b/>
          <w:bCs/>
        </w:rPr>
        <w:t>5</w:t>
      </w:r>
      <w:r w:rsidR="00E40F2F">
        <w:rPr>
          <w:b/>
          <w:bCs/>
        </w:rPr>
        <w:t>-</w:t>
      </w:r>
      <w:r>
        <w:rPr>
          <w:b/>
          <w:bCs/>
        </w:rPr>
        <w:t>25</w:t>
      </w:r>
    </w:p>
    <w:p w14:paraId="6659FCF5" w14:textId="4C16DF33" w:rsidR="00550B98" w:rsidRDefault="00550B98" w:rsidP="006754F0">
      <w:pPr>
        <w:ind w:right="-108"/>
        <w:jc w:val="both"/>
        <w:rPr>
          <w:b/>
          <w:bCs/>
        </w:rPr>
      </w:pPr>
      <w:r>
        <w:rPr>
          <w:b/>
          <w:bCs/>
        </w:rPr>
        <w:t>FINITION DU TALUS ENTRE LE TERRAIN DES JEUX D’EAU ET LA PATINOIRE MULTISPORT COUVERTE</w:t>
      </w:r>
    </w:p>
    <w:p w14:paraId="7D06EE42" w14:textId="77777777" w:rsidR="00550B98" w:rsidRDefault="00550B98" w:rsidP="006754F0">
      <w:pPr>
        <w:ind w:right="-108"/>
        <w:jc w:val="both"/>
        <w:rPr>
          <w:b/>
          <w:bCs/>
        </w:rPr>
      </w:pPr>
    </w:p>
    <w:p w14:paraId="6730E27C" w14:textId="629265D0" w:rsidR="00E063D5" w:rsidRPr="00041051" w:rsidRDefault="00041051" w:rsidP="00041051">
      <w:pPr>
        <w:tabs>
          <w:tab w:val="left" w:pos="975"/>
        </w:tabs>
        <w:ind w:right="-108"/>
        <w:jc w:val="both"/>
        <w:rPr>
          <w:kern w:val="2"/>
        </w:rPr>
      </w:pPr>
      <w:r>
        <w:rPr>
          <w:kern w:val="2"/>
        </w:rPr>
        <w:t xml:space="preserve">Suite à une demande de prix à deux entreprises par le directeur des Services techniques pour </w:t>
      </w:r>
      <w:r w:rsidR="00F524DB">
        <w:t>la finition du talus entre le terrain des jeux d’eau et la patinoire multisport couverte</w:t>
      </w:r>
      <w:r>
        <w:t>,</w:t>
      </w:r>
      <w:r w:rsidR="00F524DB">
        <w:t xml:space="preserve"> </w:t>
      </w:r>
      <w:r>
        <w:t>soit :</w:t>
      </w:r>
      <w:r w:rsidR="00E063D5">
        <w:t xml:space="preserve"> </w:t>
      </w:r>
    </w:p>
    <w:p w14:paraId="06187436" w14:textId="77777777" w:rsidR="00E063D5" w:rsidRPr="006E3BD4" w:rsidRDefault="00E063D5" w:rsidP="00E063D5">
      <w:pPr>
        <w:jc w:val="both"/>
        <w:rPr>
          <w:rFonts w:ascii="Calibri" w:hAnsi="Calibri" w:cs="Vijaya"/>
        </w:rPr>
      </w:pPr>
    </w:p>
    <w:tbl>
      <w:tblPr>
        <w:tblW w:w="7792" w:type="dxa"/>
        <w:jc w:val="center"/>
        <w:tblCellMar>
          <w:left w:w="70" w:type="dxa"/>
          <w:right w:w="70" w:type="dxa"/>
        </w:tblCellMar>
        <w:tblLook w:val="04A0" w:firstRow="1" w:lastRow="0" w:firstColumn="1" w:lastColumn="0" w:noHBand="0" w:noVBand="1"/>
      </w:tblPr>
      <w:tblGrid>
        <w:gridCol w:w="4374"/>
        <w:gridCol w:w="3418"/>
      </w:tblGrid>
      <w:tr w:rsidR="00E063D5" w:rsidRPr="006E3BD4" w14:paraId="0646A9DF" w14:textId="77777777" w:rsidTr="00AB0458">
        <w:trPr>
          <w:trHeight w:val="461"/>
          <w:jc w:val="cent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EE8DF" w14:textId="77777777" w:rsidR="00E063D5" w:rsidRPr="006E3BD4" w:rsidRDefault="00E063D5" w:rsidP="005E00B4">
            <w:pPr>
              <w:jc w:val="center"/>
              <w:rPr>
                <w:b/>
                <w:bCs/>
                <w:color w:val="000000"/>
              </w:rPr>
            </w:pPr>
            <w:r w:rsidRPr="006E3BD4">
              <w:rPr>
                <w:b/>
                <w:bCs/>
                <w:color w:val="000000"/>
              </w:rPr>
              <w:t>Soumissionnaire</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14:paraId="69A8A81F" w14:textId="56DD6460" w:rsidR="00E063D5" w:rsidRPr="006E3BD4" w:rsidRDefault="00E063D5" w:rsidP="005E00B4">
            <w:pPr>
              <w:jc w:val="center"/>
              <w:rPr>
                <w:b/>
                <w:bCs/>
                <w:color w:val="000000"/>
              </w:rPr>
            </w:pPr>
            <w:r w:rsidRPr="006E3BD4">
              <w:rPr>
                <w:b/>
                <w:bCs/>
                <w:color w:val="000000"/>
              </w:rPr>
              <w:t>Prix av</w:t>
            </w:r>
            <w:r>
              <w:rPr>
                <w:b/>
                <w:bCs/>
                <w:color w:val="000000"/>
              </w:rPr>
              <w:t>ant</w:t>
            </w:r>
            <w:r w:rsidRPr="006E3BD4">
              <w:rPr>
                <w:b/>
                <w:bCs/>
                <w:color w:val="000000"/>
              </w:rPr>
              <w:t xml:space="preserve"> taxes</w:t>
            </w:r>
          </w:p>
        </w:tc>
      </w:tr>
      <w:tr w:rsidR="00E063D5" w:rsidRPr="006E3BD4" w14:paraId="1BD98D32" w14:textId="77777777" w:rsidTr="005E00B4">
        <w:trPr>
          <w:trHeight w:val="439"/>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F861C" w14:textId="55E7F1F7" w:rsidR="00E063D5" w:rsidRPr="006E3BD4" w:rsidRDefault="00E063D5" w:rsidP="005E00B4">
            <w:pPr>
              <w:rPr>
                <w:color w:val="000000"/>
              </w:rPr>
            </w:pPr>
            <w:r>
              <w:t>Pavé Uni Anthony Côté</w:t>
            </w:r>
          </w:p>
        </w:tc>
        <w:tc>
          <w:tcPr>
            <w:tcW w:w="3418" w:type="dxa"/>
            <w:tcBorders>
              <w:top w:val="single" w:sz="4" w:space="0" w:color="auto"/>
              <w:left w:val="nil"/>
              <w:bottom w:val="single" w:sz="4" w:space="0" w:color="auto"/>
              <w:right w:val="single" w:sz="4" w:space="0" w:color="auto"/>
            </w:tcBorders>
            <w:shd w:val="clear" w:color="auto" w:fill="auto"/>
            <w:noWrap/>
            <w:vAlign w:val="center"/>
            <w:hideMark/>
          </w:tcPr>
          <w:p w14:paraId="02F8BF8F" w14:textId="1924D3CF" w:rsidR="00E063D5" w:rsidRPr="006E3BD4" w:rsidRDefault="00E063D5" w:rsidP="005E00B4">
            <w:pPr>
              <w:jc w:val="center"/>
              <w:rPr>
                <w:color w:val="000000"/>
              </w:rPr>
            </w:pPr>
            <w:r>
              <w:t xml:space="preserve">29 850 </w:t>
            </w:r>
            <w:r w:rsidRPr="006E3BD4">
              <w:t>$</w:t>
            </w:r>
          </w:p>
        </w:tc>
      </w:tr>
      <w:tr w:rsidR="00E063D5" w:rsidRPr="006E3BD4" w14:paraId="180C19C1" w14:textId="77777777" w:rsidTr="005E00B4">
        <w:trPr>
          <w:trHeight w:val="418"/>
          <w:jc w:val="center"/>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A6C25" w14:textId="40ADECA8" w:rsidR="00E063D5" w:rsidRDefault="00E063D5" w:rsidP="005E00B4">
            <w:pPr>
              <w:rPr>
                <w:color w:val="000000"/>
              </w:rPr>
            </w:pPr>
            <w:r>
              <w:t>Le Groupe Optimum</w:t>
            </w:r>
          </w:p>
        </w:tc>
        <w:tc>
          <w:tcPr>
            <w:tcW w:w="3418" w:type="dxa"/>
            <w:tcBorders>
              <w:top w:val="single" w:sz="4" w:space="0" w:color="auto"/>
              <w:left w:val="nil"/>
              <w:bottom w:val="single" w:sz="4" w:space="0" w:color="auto"/>
              <w:right w:val="single" w:sz="4" w:space="0" w:color="auto"/>
            </w:tcBorders>
            <w:shd w:val="clear" w:color="auto" w:fill="auto"/>
            <w:noWrap/>
            <w:vAlign w:val="center"/>
          </w:tcPr>
          <w:p w14:paraId="1EE37BAB" w14:textId="705F67EB" w:rsidR="00E063D5" w:rsidRDefault="00E063D5" w:rsidP="005E00B4">
            <w:pPr>
              <w:jc w:val="center"/>
            </w:pPr>
            <w:r>
              <w:t>31 082 $</w:t>
            </w:r>
          </w:p>
        </w:tc>
      </w:tr>
    </w:tbl>
    <w:p w14:paraId="5ECC68B9" w14:textId="77777777" w:rsidR="00E063D5" w:rsidRDefault="00E063D5" w:rsidP="006754F0">
      <w:pPr>
        <w:ind w:right="-108"/>
        <w:jc w:val="both"/>
      </w:pPr>
    </w:p>
    <w:p w14:paraId="437F8CA0" w14:textId="42D90CF9" w:rsidR="00550B98" w:rsidRDefault="00041051" w:rsidP="006754F0">
      <w:pPr>
        <w:ind w:right="-108"/>
        <w:jc w:val="both"/>
      </w:pPr>
      <w:r>
        <w:t>En conséquence, il est proposé par M.</w:t>
      </w:r>
      <w:r w:rsidR="004F7FA4">
        <w:t xml:space="preserve"> Benoit Pepin</w:t>
      </w:r>
      <w:r>
        <w:t>, appuyé par M</w:t>
      </w:r>
      <w:r w:rsidR="004F7FA4">
        <w:t>me Marie-Ève Goos</w:t>
      </w:r>
      <w:r>
        <w:t xml:space="preserve"> et résolu d’accorder le</w:t>
      </w:r>
      <w:r w:rsidR="00F524DB">
        <w:t xml:space="preserve"> contrat pour l’installation d’un muret de marche</w:t>
      </w:r>
      <w:r w:rsidR="001D452D">
        <w:t xml:space="preserve"> et l’installation d’escalier (5 marches) à la compagnie Pavé Anthony Côté</w:t>
      </w:r>
      <w:r w:rsidR="00F94EA7">
        <w:t xml:space="preserve"> </w:t>
      </w:r>
      <w:proofErr w:type="spellStart"/>
      <w:r w:rsidR="00F94EA7">
        <w:t>inc.</w:t>
      </w:r>
      <w:proofErr w:type="spellEnd"/>
      <w:r w:rsidR="001D452D">
        <w:t>, au montant de 29 850 $, taxes en sus.</w:t>
      </w:r>
    </w:p>
    <w:p w14:paraId="6F479181" w14:textId="77777777" w:rsidR="001D452D" w:rsidRDefault="001D452D" w:rsidP="006754F0">
      <w:pPr>
        <w:ind w:right="-108"/>
        <w:jc w:val="both"/>
      </w:pPr>
    </w:p>
    <w:p w14:paraId="2292571A" w14:textId="4FF26861" w:rsidR="001D452D" w:rsidRPr="00550B98" w:rsidRDefault="001D452D" w:rsidP="006754F0">
      <w:pPr>
        <w:ind w:right="-108"/>
        <w:jc w:val="both"/>
      </w:pPr>
      <w:r>
        <w:t xml:space="preserve">Il est également résolu d’accorder l’aménagement d’un sentier de béton selon la soumission reçue à la compagnie L.D. Prestige Construction, au montant de 3 610 $, taxes en sus. </w:t>
      </w:r>
    </w:p>
    <w:p w14:paraId="3EBA686D" w14:textId="77777777" w:rsidR="00154145" w:rsidRDefault="00154145" w:rsidP="006754F0">
      <w:pPr>
        <w:ind w:right="-108"/>
        <w:jc w:val="both"/>
        <w:rPr>
          <w:b/>
          <w:bCs/>
        </w:rPr>
      </w:pPr>
    </w:p>
    <w:p w14:paraId="25171BA8" w14:textId="31388A10" w:rsidR="00AB0458" w:rsidRPr="00AB0458" w:rsidRDefault="001D452D" w:rsidP="006754F0">
      <w:pPr>
        <w:ind w:right="-108"/>
        <w:jc w:val="both"/>
      </w:pPr>
      <w:r w:rsidRPr="001D452D">
        <w:t>Adopté à l’unanimité</w:t>
      </w:r>
      <w:r w:rsidR="00C47C2B">
        <w:t>.</w:t>
      </w:r>
      <w:bookmarkEnd w:id="2"/>
    </w:p>
    <w:p w14:paraId="15303B6F" w14:textId="1D8EBAE1" w:rsidR="00150E5D" w:rsidRDefault="00150E5D" w:rsidP="006754F0">
      <w:pPr>
        <w:ind w:right="-108"/>
        <w:jc w:val="both"/>
        <w:rPr>
          <w:b/>
          <w:bCs/>
        </w:rPr>
      </w:pPr>
      <w:bookmarkStart w:id="3" w:name="_Hlk198023878"/>
      <w:r>
        <w:rPr>
          <w:b/>
          <w:bCs/>
        </w:rPr>
        <w:lastRenderedPageBreak/>
        <w:t>RÉSOLUTION 05-</w:t>
      </w:r>
      <w:r w:rsidR="00E40F2F">
        <w:rPr>
          <w:b/>
          <w:bCs/>
        </w:rPr>
        <w:t>11</w:t>
      </w:r>
      <w:r w:rsidR="004F7FA4">
        <w:rPr>
          <w:b/>
          <w:bCs/>
        </w:rPr>
        <w:t>6</w:t>
      </w:r>
      <w:r w:rsidR="00E40F2F">
        <w:rPr>
          <w:b/>
          <w:bCs/>
        </w:rPr>
        <w:t>-</w:t>
      </w:r>
      <w:r>
        <w:rPr>
          <w:b/>
          <w:bCs/>
        </w:rPr>
        <w:t>25</w:t>
      </w:r>
    </w:p>
    <w:p w14:paraId="296101EC" w14:textId="77777777" w:rsidR="008C62EC" w:rsidRPr="00D523A3" w:rsidRDefault="008C62EC" w:rsidP="008C62EC">
      <w:pPr>
        <w:ind w:right="-108"/>
        <w:jc w:val="both"/>
        <w:rPr>
          <w:b/>
          <w:kern w:val="2"/>
        </w:rPr>
      </w:pPr>
      <w:r w:rsidRPr="00D523A3">
        <w:rPr>
          <w:b/>
          <w:kern w:val="2"/>
        </w:rPr>
        <w:t>RENOUVELLEMENT DU MANDAT D’UN MEMBRE DU COMITÉ D’URBANISME (CCU)</w:t>
      </w:r>
    </w:p>
    <w:p w14:paraId="099384FE" w14:textId="77777777" w:rsidR="008C62EC" w:rsidRPr="00D523A3" w:rsidRDefault="008C62EC" w:rsidP="008C62EC">
      <w:pPr>
        <w:ind w:right="-108"/>
        <w:jc w:val="both"/>
        <w:rPr>
          <w:b/>
          <w:kern w:val="2"/>
        </w:rPr>
      </w:pPr>
    </w:p>
    <w:p w14:paraId="7D49D05E" w14:textId="09F1A4D8" w:rsidR="008C62EC" w:rsidRPr="00D523A3" w:rsidRDefault="008C62EC" w:rsidP="008C62EC">
      <w:pPr>
        <w:jc w:val="both"/>
        <w:rPr>
          <w:bCs/>
        </w:rPr>
      </w:pPr>
      <w:r w:rsidRPr="00D523A3">
        <w:rPr>
          <w:bCs/>
        </w:rPr>
        <w:t>Considérant que monsieur Guy Bourdeau</w:t>
      </w:r>
      <w:r w:rsidR="001F1334">
        <w:rPr>
          <w:bCs/>
        </w:rPr>
        <w:t>,</w:t>
      </w:r>
      <w:r w:rsidRPr="00D523A3">
        <w:rPr>
          <w:bCs/>
        </w:rPr>
        <w:t xml:space="preserve"> membre du Comité consultatif d’urbanisme</w:t>
      </w:r>
      <w:r w:rsidR="001F1334">
        <w:rPr>
          <w:bCs/>
        </w:rPr>
        <w:t>,</w:t>
      </w:r>
      <w:r w:rsidRPr="00D523A3">
        <w:rPr>
          <w:bCs/>
        </w:rPr>
        <w:t xml:space="preserve"> a exprimé le désir de renouveler son mandat pour les deux prochaines années</w:t>
      </w:r>
      <w:r w:rsidR="00F94EA7">
        <w:rPr>
          <w:bCs/>
        </w:rPr>
        <w:t xml:space="preserve">, il </w:t>
      </w:r>
      <w:r w:rsidRPr="00D523A3">
        <w:rPr>
          <w:bCs/>
        </w:rPr>
        <w:t xml:space="preserve">est proposé par </w:t>
      </w:r>
      <w:r w:rsidR="00F94EA7">
        <w:rPr>
          <w:bCs/>
        </w:rPr>
        <w:br/>
      </w:r>
      <w:r w:rsidRPr="00D523A3">
        <w:rPr>
          <w:bCs/>
        </w:rPr>
        <w:t>M.</w:t>
      </w:r>
      <w:r w:rsidR="008A402F">
        <w:rPr>
          <w:bCs/>
        </w:rPr>
        <w:t xml:space="preserve"> </w:t>
      </w:r>
      <w:r w:rsidR="004F7FA4">
        <w:rPr>
          <w:bCs/>
        </w:rPr>
        <w:t>Charles Choquette</w:t>
      </w:r>
      <w:r w:rsidRPr="00D523A3">
        <w:rPr>
          <w:bCs/>
        </w:rPr>
        <w:t>, appuyé par M.</w:t>
      </w:r>
      <w:r w:rsidR="004F7FA4">
        <w:rPr>
          <w:bCs/>
        </w:rPr>
        <w:t xml:space="preserve"> Jonathan Alix</w:t>
      </w:r>
      <w:r w:rsidR="008A402F">
        <w:rPr>
          <w:bCs/>
        </w:rPr>
        <w:t xml:space="preserve"> </w:t>
      </w:r>
      <w:r w:rsidRPr="00D523A3">
        <w:rPr>
          <w:bCs/>
        </w:rPr>
        <w:t xml:space="preserve">et résolu de renouveler le mandat de monsieur Guy Bourdeau. </w:t>
      </w:r>
    </w:p>
    <w:p w14:paraId="13CBA2E8" w14:textId="77777777" w:rsidR="008C62EC" w:rsidRPr="00D523A3" w:rsidRDefault="008C62EC" w:rsidP="008C62EC">
      <w:pPr>
        <w:ind w:right="-108"/>
        <w:jc w:val="both"/>
        <w:rPr>
          <w:b/>
          <w:kern w:val="2"/>
        </w:rPr>
      </w:pPr>
    </w:p>
    <w:p w14:paraId="28EDEA20" w14:textId="703AC532" w:rsidR="009D0193" w:rsidRDefault="008C62EC" w:rsidP="00A55906">
      <w:pPr>
        <w:ind w:right="-108"/>
        <w:jc w:val="both"/>
        <w:rPr>
          <w:kern w:val="2"/>
        </w:rPr>
      </w:pPr>
      <w:r w:rsidRPr="00D523A3">
        <w:rPr>
          <w:kern w:val="2"/>
        </w:rPr>
        <w:t>Adopté à l’unanimité.</w:t>
      </w:r>
    </w:p>
    <w:bookmarkEnd w:id="3"/>
    <w:p w14:paraId="151D2087" w14:textId="77777777" w:rsidR="001B4FC0" w:rsidRDefault="001B4FC0" w:rsidP="00A55906">
      <w:pPr>
        <w:ind w:right="-108"/>
        <w:jc w:val="both"/>
        <w:rPr>
          <w:kern w:val="2"/>
        </w:rPr>
      </w:pPr>
    </w:p>
    <w:p w14:paraId="38017B93" w14:textId="2B17D5C9" w:rsidR="00667346" w:rsidRPr="00901AC4" w:rsidRDefault="00667346" w:rsidP="00A55906">
      <w:pPr>
        <w:ind w:right="-108"/>
        <w:jc w:val="both"/>
        <w:rPr>
          <w:b/>
          <w:bCs/>
          <w:kern w:val="2"/>
        </w:rPr>
      </w:pPr>
    </w:p>
    <w:p w14:paraId="3732171E" w14:textId="333242DD" w:rsidR="00667346" w:rsidRPr="00901AC4" w:rsidRDefault="00667346" w:rsidP="00A55906">
      <w:pPr>
        <w:ind w:right="-108"/>
        <w:jc w:val="both"/>
        <w:rPr>
          <w:b/>
          <w:bCs/>
          <w:kern w:val="2"/>
        </w:rPr>
      </w:pPr>
      <w:bookmarkStart w:id="4" w:name="_Hlk198023939"/>
      <w:r w:rsidRPr="00901AC4">
        <w:rPr>
          <w:b/>
          <w:bCs/>
          <w:kern w:val="2"/>
        </w:rPr>
        <w:t>RÉSOLUTION 05-</w:t>
      </w:r>
      <w:r w:rsidR="00E40F2F">
        <w:rPr>
          <w:b/>
          <w:bCs/>
          <w:kern w:val="2"/>
        </w:rPr>
        <w:t>11</w:t>
      </w:r>
      <w:r w:rsidR="004F7FA4">
        <w:rPr>
          <w:b/>
          <w:bCs/>
          <w:kern w:val="2"/>
        </w:rPr>
        <w:t>7</w:t>
      </w:r>
      <w:r w:rsidR="00E40F2F">
        <w:rPr>
          <w:b/>
          <w:bCs/>
          <w:kern w:val="2"/>
        </w:rPr>
        <w:t>-</w:t>
      </w:r>
      <w:r w:rsidRPr="00901AC4">
        <w:rPr>
          <w:b/>
          <w:bCs/>
          <w:kern w:val="2"/>
        </w:rPr>
        <w:t>25</w:t>
      </w:r>
    </w:p>
    <w:p w14:paraId="53493A40" w14:textId="701EAC07" w:rsidR="00667346" w:rsidRDefault="00667346" w:rsidP="00A55906">
      <w:pPr>
        <w:ind w:right="-108"/>
        <w:jc w:val="both"/>
        <w:rPr>
          <w:b/>
          <w:bCs/>
          <w:kern w:val="2"/>
        </w:rPr>
      </w:pPr>
      <w:r w:rsidRPr="00901AC4">
        <w:rPr>
          <w:b/>
          <w:bCs/>
          <w:kern w:val="2"/>
        </w:rPr>
        <w:t xml:space="preserve">DÉROGATION MINEURE </w:t>
      </w:r>
      <w:r w:rsidR="00901AC4">
        <w:rPr>
          <w:b/>
          <w:bCs/>
          <w:kern w:val="2"/>
        </w:rPr>
        <w:t>– AGRANDISSEMENT D’UN BÂTIMENT PRINCIPAL COMMERCIAL NE RESPECTANT PAS LA MARGE DE RECUL ARRIÈRE AINSI QUE LA CONSTRUCTION D’UN BÂTIMENT ACCESSOIRE COMMERCIAL EXCÉDANT LA HAUTEUR DU BÂTIMENT PRINCIPAL – 85 ROUTE 235 – LOT 5 949 547</w:t>
      </w:r>
    </w:p>
    <w:p w14:paraId="6D5FB989" w14:textId="77777777" w:rsidR="00901AC4" w:rsidRDefault="00901AC4" w:rsidP="00A55906">
      <w:pPr>
        <w:ind w:right="-108"/>
        <w:jc w:val="both"/>
        <w:rPr>
          <w:b/>
          <w:bCs/>
          <w:kern w:val="2"/>
        </w:rPr>
      </w:pPr>
    </w:p>
    <w:p w14:paraId="4D8CF110" w14:textId="6E928C80" w:rsidR="00901AC4" w:rsidRDefault="00901AC4" w:rsidP="00901AC4">
      <w:pPr>
        <w:jc w:val="both"/>
        <w:rPr>
          <w:kern w:val="2"/>
        </w:rPr>
      </w:pPr>
      <w:r>
        <w:rPr>
          <w:kern w:val="2"/>
        </w:rPr>
        <w:t xml:space="preserve">Considérant une demande de dérogation mineure relative à un agrandissement d’un bâtiment commercial ne respectant pas la marge de recul arrière </w:t>
      </w:r>
      <w:r w:rsidR="00B9718A">
        <w:rPr>
          <w:kern w:val="2"/>
        </w:rPr>
        <w:t>ainsi que la construction</w:t>
      </w:r>
      <w:r>
        <w:rPr>
          <w:kern w:val="2"/>
        </w:rPr>
        <w:t xml:space="preserve"> </w:t>
      </w:r>
      <w:r w:rsidR="00B9718A">
        <w:rPr>
          <w:kern w:val="2"/>
        </w:rPr>
        <w:t>d’</w:t>
      </w:r>
      <w:r>
        <w:rPr>
          <w:kern w:val="2"/>
        </w:rPr>
        <w:t xml:space="preserve">un bâtiment accessoire commercial excédant la hauteur du bâtiment principal au 85, route 235 ; </w:t>
      </w:r>
    </w:p>
    <w:p w14:paraId="3308C084" w14:textId="77777777" w:rsidR="00901AC4" w:rsidRDefault="00901AC4" w:rsidP="00901AC4">
      <w:pPr>
        <w:jc w:val="both"/>
        <w:rPr>
          <w:kern w:val="2"/>
        </w:rPr>
      </w:pPr>
    </w:p>
    <w:p w14:paraId="71CE494A" w14:textId="77777777" w:rsidR="00901AC4" w:rsidRDefault="00901AC4" w:rsidP="00901AC4">
      <w:pPr>
        <w:jc w:val="both"/>
        <w:rPr>
          <w:kern w:val="2"/>
        </w:rPr>
      </w:pPr>
      <w:r>
        <w:rPr>
          <w:kern w:val="2"/>
        </w:rPr>
        <w:t>Considérant que les membres du comité consultatif d’urbanisme ont analysé les différents éléments transmis par le requérant;</w:t>
      </w:r>
    </w:p>
    <w:p w14:paraId="62CDD922" w14:textId="77777777" w:rsidR="00901AC4" w:rsidRDefault="00901AC4" w:rsidP="00901AC4">
      <w:pPr>
        <w:jc w:val="both"/>
        <w:rPr>
          <w:kern w:val="2"/>
        </w:rPr>
      </w:pPr>
    </w:p>
    <w:p w14:paraId="0E7BF2ED" w14:textId="71552123" w:rsidR="00901AC4" w:rsidRDefault="00901AC4" w:rsidP="00901AC4">
      <w:pPr>
        <w:jc w:val="both"/>
        <w:rPr>
          <w:kern w:val="2"/>
        </w:rPr>
      </w:pPr>
      <w:r>
        <w:rPr>
          <w:kern w:val="2"/>
        </w:rPr>
        <w:t>Considérant qu’une demande d’agrandissement commercial avait déjà été déposée en 2022 selon une autre configuration et qu’une dérogation mineure pour la marge de recul arrière avait été autorisée à 7,80 mètres au lieu de 10 mètres sur la même propriété;</w:t>
      </w:r>
    </w:p>
    <w:p w14:paraId="19F93AF7" w14:textId="77777777" w:rsidR="00901AC4" w:rsidRDefault="00901AC4" w:rsidP="00901AC4">
      <w:pPr>
        <w:jc w:val="both"/>
        <w:rPr>
          <w:kern w:val="2"/>
        </w:rPr>
      </w:pPr>
    </w:p>
    <w:p w14:paraId="0ADF84A0" w14:textId="5AE0020C" w:rsidR="00901AC4" w:rsidRDefault="00901AC4" w:rsidP="00901AC4">
      <w:pPr>
        <w:jc w:val="both"/>
        <w:rPr>
          <w:kern w:val="2"/>
        </w:rPr>
      </w:pPr>
      <w:r>
        <w:rPr>
          <w:kern w:val="2"/>
        </w:rPr>
        <w:t>Considérant que la marge de recul arrière proposée dans la présente demande est très similaire à celle qui avait été analysée et autorisée le 11 avril 2022;</w:t>
      </w:r>
    </w:p>
    <w:p w14:paraId="5976E762" w14:textId="77777777" w:rsidR="00901AC4" w:rsidRDefault="00901AC4" w:rsidP="00901AC4">
      <w:pPr>
        <w:jc w:val="both"/>
        <w:rPr>
          <w:kern w:val="2"/>
        </w:rPr>
      </w:pPr>
    </w:p>
    <w:p w14:paraId="6AF05DFF" w14:textId="57CA9ECD" w:rsidR="00901AC4" w:rsidRDefault="00901AC4" w:rsidP="00901AC4">
      <w:pPr>
        <w:jc w:val="both"/>
        <w:rPr>
          <w:kern w:val="2"/>
        </w:rPr>
      </w:pPr>
      <w:r>
        <w:rPr>
          <w:kern w:val="2"/>
        </w:rPr>
        <w:t>Considérant que le comité juge que le requérant subit un préjudice sérieux, puisque la configuration de son terrain nuit à la réalisation d’un agrandissement optimal du bâtiment principal et qu’il s’éloigne davantage des propriétés voisines comparativement à l’emplacement initialement autorisé en 2022;</w:t>
      </w:r>
    </w:p>
    <w:p w14:paraId="58748550" w14:textId="77777777" w:rsidR="00901AC4" w:rsidRDefault="00901AC4" w:rsidP="00901AC4">
      <w:pPr>
        <w:jc w:val="both"/>
        <w:rPr>
          <w:kern w:val="2"/>
        </w:rPr>
      </w:pPr>
    </w:p>
    <w:p w14:paraId="568A0764" w14:textId="2DC7EDF5" w:rsidR="00901AC4" w:rsidRDefault="00901AC4" w:rsidP="00901AC4">
      <w:pPr>
        <w:jc w:val="both"/>
        <w:rPr>
          <w:kern w:val="2"/>
        </w:rPr>
      </w:pPr>
      <w:r>
        <w:rPr>
          <w:kern w:val="2"/>
        </w:rPr>
        <w:t>Considérant que le projet d’agrandissement respecte l’alignement avec les bâtiments voisins dans le périmètre urbain;</w:t>
      </w:r>
    </w:p>
    <w:p w14:paraId="3389B749" w14:textId="77777777" w:rsidR="00901AC4" w:rsidRDefault="00901AC4" w:rsidP="00901AC4">
      <w:pPr>
        <w:jc w:val="both"/>
        <w:rPr>
          <w:kern w:val="2"/>
        </w:rPr>
      </w:pPr>
    </w:p>
    <w:p w14:paraId="0DFA1E9A" w14:textId="009133EC" w:rsidR="00901AC4" w:rsidRDefault="00901AC4" w:rsidP="00901AC4">
      <w:pPr>
        <w:jc w:val="both"/>
        <w:rPr>
          <w:kern w:val="2"/>
        </w:rPr>
      </w:pPr>
      <w:r>
        <w:rPr>
          <w:kern w:val="2"/>
        </w:rPr>
        <w:t>Considérant que le relief de la cour arrière augmente visuellement la distance avec l’habitation voisine, et ce, en raison de son éléva</w:t>
      </w:r>
      <w:r w:rsidR="005C7512">
        <w:rPr>
          <w:kern w:val="2"/>
        </w:rPr>
        <w:t>ti</w:t>
      </w:r>
      <w:r>
        <w:rPr>
          <w:kern w:val="2"/>
        </w:rPr>
        <w:t>on accentuée;</w:t>
      </w:r>
    </w:p>
    <w:p w14:paraId="4C692771" w14:textId="77777777" w:rsidR="005C7512" w:rsidRDefault="005C7512" w:rsidP="00901AC4">
      <w:pPr>
        <w:jc w:val="both"/>
        <w:rPr>
          <w:kern w:val="2"/>
        </w:rPr>
      </w:pPr>
    </w:p>
    <w:p w14:paraId="1A4AAD07" w14:textId="61155D14" w:rsidR="005C7512" w:rsidRDefault="005C7512" w:rsidP="00901AC4">
      <w:pPr>
        <w:jc w:val="both"/>
        <w:rPr>
          <w:kern w:val="2"/>
        </w:rPr>
      </w:pPr>
      <w:r>
        <w:rPr>
          <w:kern w:val="2"/>
        </w:rPr>
        <w:t>Considérant que le comité avait jugé, lors d’une première demande de dérogation mineure refusée en juillet 2024 pour la construction d’un bâtiment accessoire, qu’il serait opportun de réévaluer une nouvelle demande concernant la hauteur du bâtiment, si le bâtiment était conforme quant à sa forme architecturale commerciale en raison du dénivelé particulier du terrain;</w:t>
      </w:r>
    </w:p>
    <w:p w14:paraId="568D5C75" w14:textId="7E38084D" w:rsidR="005C7512" w:rsidRDefault="005C7512" w:rsidP="00901AC4">
      <w:pPr>
        <w:jc w:val="both"/>
        <w:rPr>
          <w:kern w:val="2"/>
        </w:rPr>
      </w:pPr>
      <w:r>
        <w:rPr>
          <w:kern w:val="2"/>
        </w:rPr>
        <w:lastRenderedPageBreak/>
        <w:t>Considérant que la nouvelle forme architecturale du bâtiment accessoire commercial est conforme à la règlementation municipale;</w:t>
      </w:r>
    </w:p>
    <w:p w14:paraId="04E1D6CF" w14:textId="77777777" w:rsidR="005C7512" w:rsidRDefault="005C7512" w:rsidP="00901AC4">
      <w:pPr>
        <w:jc w:val="both"/>
        <w:rPr>
          <w:kern w:val="2"/>
        </w:rPr>
      </w:pPr>
    </w:p>
    <w:p w14:paraId="31C17B5B" w14:textId="7219A09A" w:rsidR="005C7512" w:rsidRDefault="005C7512" w:rsidP="00901AC4">
      <w:pPr>
        <w:jc w:val="both"/>
        <w:rPr>
          <w:kern w:val="2"/>
        </w:rPr>
      </w:pPr>
      <w:r>
        <w:rPr>
          <w:kern w:val="2"/>
        </w:rPr>
        <w:t>Considérant que le requérant semble être de bonne foi puisque celui-ci a redéposé une nouvelle demande en respectant une forme architecturale autorisée par la réglementation;</w:t>
      </w:r>
    </w:p>
    <w:p w14:paraId="30D5050A" w14:textId="77777777" w:rsidR="005C7512" w:rsidRDefault="005C7512" w:rsidP="00901AC4">
      <w:pPr>
        <w:jc w:val="both"/>
        <w:rPr>
          <w:kern w:val="2"/>
        </w:rPr>
      </w:pPr>
    </w:p>
    <w:p w14:paraId="658BEC00" w14:textId="39F25E04" w:rsidR="005C7512" w:rsidRDefault="005C7512" w:rsidP="00901AC4">
      <w:pPr>
        <w:jc w:val="both"/>
        <w:rPr>
          <w:kern w:val="2"/>
        </w:rPr>
      </w:pPr>
      <w:r>
        <w:rPr>
          <w:kern w:val="2"/>
        </w:rPr>
        <w:t>Considérant que, malgré la nouvelle forme architecturale conforme du bâtiment accessoire commercial, celui-ci ne respect</w:t>
      </w:r>
      <w:r w:rsidR="00483583">
        <w:rPr>
          <w:kern w:val="2"/>
        </w:rPr>
        <w:t>e</w:t>
      </w:r>
      <w:r>
        <w:rPr>
          <w:kern w:val="2"/>
        </w:rPr>
        <w:t xml:space="preserve"> pas la hauteur maximale autorisée, soit la hauteur du bâtiment principal;</w:t>
      </w:r>
    </w:p>
    <w:p w14:paraId="7AFB0A46" w14:textId="77777777" w:rsidR="005C7512" w:rsidRDefault="005C7512" w:rsidP="00901AC4">
      <w:pPr>
        <w:jc w:val="both"/>
        <w:rPr>
          <w:kern w:val="2"/>
        </w:rPr>
      </w:pPr>
    </w:p>
    <w:p w14:paraId="47A79EFB" w14:textId="115E127E" w:rsidR="005C7512" w:rsidRDefault="005C7512" w:rsidP="00901AC4">
      <w:pPr>
        <w:jc w:val="both"/>
        <w:rPr>
          <w:kern w:val="2"/>
        </w:rPr>
      </w:pPr>
      <w:r>
        <w:rPr>
          <w:kern w:val="2"/>
        </w:rPr>
        <w:t>Considérant que le relief de la cour arrière rend la situation très exceptionnelle et que le requérant subit un préjudice sérieux en ce qui a trait au respect de la hauteur de son bâtiment principal lorsqu’il souhaite construire un bâtiment accessoire commercial puisque le dénivelé du terrain rend impossible la conformité d’aucun bâtiment en lien avec la hauteur;</w:t>
      </w:r>
    </w:p>
    <w:p w14:paraId="2B889844" w14:textId="77777777" w:rsidR="005C7512" w:rsidRDefault="005C7512" w:rsidP="00901AC4">
      <w:pPr>
        <w:jc w:val="both"/>
        <w:rPr>
          <w:kern w:val="2"/>
        </w:rPr>
      </w:pPr>
    </w:p>
    <w:p w14:paraId="4A7F76AC" w14:textId="3E526291" w:rsidR="005C7512" w:rsidRDefault="005C7512" w:rsidP="00901AC4">
      <w:pPr>
        <w:jc w:val="both"/>
        <w:rPr>
          <w:kern w:val="2"/>
        </w:rPr>
      </w:pPr>
      <w:r>
        <w:rPr>
          <w:kern w:val="2"/>
        </w:rPr>
        <w:t>Considérant que le requérant s’engage à entreposer à l’intérieur dudit bâtiment les produits de son commerce tels que les pneus, les barils, les jantes, les roues d’acier, les pièces automobiles, etc</w:t>
      </w:r>
      <w:r w:rsidR="00491D5A">
        <w:rPr>
          <w:kern w:val="2"/>
        </w:rPr>
        <w:t>.</w:t>
      </w:r>
      <w:r>
        <w:rPr>
          <w:kern w:val="2"/>
        </w:rPr>
        <w:t xml:space="preserve"> afin d’embellir sa propriété;</w:t>
      </w:r>
    </w:p>
    <w:p w14:paraId="6D6B3B72" w14:textId="77777777" w:rsidR="005C7512" w:rsidRDefault="005C7512" w:rsidP="00901AC4">
      <w:pPr>
        <w:jc w:val="both"/>
        <w:rPr>
          <w:kern w:val="2"/>
        </w:rPr>
      </w:pPr>
    </w:p>
    <w:p w14:paraId="0213740D" w14:textId="7D48F4BA" w:rsidR="005C7512" w:rsidRDefault="005C7512" w:rsidP="00901AC4">
      <w:pPr>
        <w:jc w:val="both"/>
        <w:rPr>
          <w:kern w:val="2"/>
        </w:rPr>
      </w:pPr>
      <w:r>
        <w:rPr>
          <w:kern w:val="2"/>
        </w:rPr>
        <w:t>Considérant que l’aménagement paysager et les végétaux en place apais</w:t>
      </w:r>
      <w:r w:rsidR="00483583">
        <w:rPr>
          <w:kern w:val="2"/>
        </w:rPr>
        <w:t>e</w:t>
      </w:r>
      <w:r>
        <w:rPr>
          <w:kern w:val="2"/>
        </w:rPr>
        <w:t>nt considérablement les potentielles contraintes de proximité d’un tel agrandissement du bâtiment ainsi que la construction d’un bâtiment accessoire commercial excédant la hauteur du bâtiment principal pour les propriétés voisines et les usagers de la route 235;</w:t>
      </w:r>
    </w:p>
    <w:p w14:paraId="1C8BF49E" w14:textId="77777777" w:rsidR="005C7512" w:rsidRDefault="005C7512" w:rsidP="00901AC4">
      <w:pPr>
        <w:jc w:val="both"/>
        <w:rPr>
          <w:kern w:val="2"/>
        </w:rPr>
      </w:pPr>
    </w:p>
    <w:p w14:paraId="2A7D2B14" w14:textId="47F77ABA" w:rsidR="005C7512" w:rsidRDefault="005C7512" w:rsidP="00901AC4">
      <w:pPr>
        <w:jc w:val="both"/>
        <w:rPr>
          <w:kern w:val="2"/>
        </w:rPr>
      </w:pPr>
      <w:r>
        <w:rPr>
          <w:kern w:val="2"/>
        </w:rPr>
        <w:t>Considérant que le propriétaire doit s’assurer d’agrandir son bâtiment principal commercial ainsi que de construire son bâtiment accessoire commercial, selon le plan projet d’implantation, préparé par l’arpenteur-géomètre Philippe Tremblay, émis le 7 février 2025;</w:t>
      </w:r>
    </w:p>
    <w:p w14:paraId="3E998585" w14:textId="77777777" w:rsidR="005C7512" w:rsidRDefault="005C7512" w:rsidP="00901AC4">
      <w:pPr>
        <w:jc w:val="both"/>
        <w:rPr>
          <w:kern w:val="2"/>
        </w:rPr>
      </w:pPr>
    </w:p>
    <w:p w14:paraId="099185CC" w14:textId="39405CB3" w:rsidR="005C7512" w:rsidRDefault="005C7512" w:rsidP="00901AC4">
      <w:pPr>
        <w:jc w:val="both"/>
        <w:rPr>
          <w:kern w:val="2"/>
        </w:rPr>
      </w:pPr>
      <w:r>
        <w:rPr>
          <w:kern w:val="2"/>
        </w:rPr>
        <w:t>Considérant que les membres du comité jugent que le projet répon</w:t>
      </w:r>
      <w:r w:rsidR="006A4877">
        <w:rPr>
          <w:kern w:val="2"/>
        </w:rPr>
        <w:t>d</w:t>
      </w:r>
      <w:r>
        <w:rPr>
          <w:kern w:val="2"/>
        </w:rPr>
        <w:t xml:space="preserve"> aux critères et aux objectifs du plan d’urbanisme, qui est de reconnaître la vocation commerciale de certains emplacements occupés par des établissements particuliers, tout en s’assurant que les activités autorisées sont compatibles avec le voisinage résidentiel;</w:t>
      </w:r>
    </w:p>
    <w:p w14:paraId="4FE815DD" w14:textId="77777777" w:rsidR="005C7512" w:rsidRDefault="005C7512" w:rsidP="00901AC4">
      <w:pPr>
        <w:jc w:val="both"/>
        <w:rPr>
          <w:kern w:val="2"/>
        </w:rPr>
      </w:pPr>
    </w:p>
    <w:p w14:paraId="0DB88D84" w14:textId="5BBBC279" w:rsidR="005C7512" w:rsidRDefault="005C7512" w:rsidP="00901AC4">
      <w:pPr>
        <w:jc w:val="both"/>
        <w:rPr>
          <w:kern w:val="2"/>
        </w:rPr>
      </w:pPr>
      <w:r>
        <w:rPr>
          <w:kern w:val="2"/>
        </w:rPr>
        <w:t xml:space="preserve">En conséquence, il est proposé par M. </w:t>
      </w:r>
      <w:r w:rsidR="004F7FA4">
        <w:rPr>
          <w:kern w:val="2"/>
        </w:rPr>
        <w:t>Benoit Pepin</w:t>
      </w:r>
      <w:r>
        <w:rPr>
          <w:kern w:val="2"/>
        </w:rPr>
        <w:t>, appuyé par M.</w:t>
      </w:r>
      <w:r w:rsidR="004F7FA4">
        <w:rPr>
          <w:kern w:val="2"/>
        </w:rPr>
        <w:t xml:space="preserve"> Éric Ménard</w:t>
      </w:r>
      <w:r>
        <w:rPr>
          <w:kern w:val="2"/>
        </w:rPr>
        <w:t xml:space="preserve"> et résol</w:t>
      </w:r>
      <w:r w:rsidR="00905C2E">
        <w:rPr>
          <w:kern w:val="2"/>
        </w:rPr>
        <w:t>u :</w:t>
      </w:r>
    </w:p>
    <w:p w14:paraId="62A4C329" w14:textId="77777777" w:rsidR="00905C2E" w:rsidRDefault="00905C2E" w:rsidP="00901AC4">
      <w:pPr>
        <w:jc w:val="both"/>
        <w:rPr>
          <w:kern w:val="2"/>
        </w:rPr>
      </w:pPr>
    </w:p>
    <w:p w14:paraId="5AB4F553" w14:textId="01B74F9E" w:rsidR="00905C2E" w:rsidRPr="002C4920" w:rsidRDefault="00905C2E" w:rsidP="002C4920">
      <w:pPr>
        <w:pStyle w:val="Paragraphedeliste"/>
        <w:numPr>
          <w:ilvl w:val="0"/>
          <w:numId w:val="34"/>
        </w:numPr>
        <w:spacing w:line="240" w:lineRule="auto"/>
        <w:jc w:val="both"/>
        <w:rPr>
          <w:rFonts w:ascii="Times" w:hAnsi="Times" w:cs="Times"/>
          <w:kern w:val="2"/>
          <w:sz w:val="24"/>
          <w:szCs w:val="24"/>
        </w:rPr>
      </w:pPr>
      <w:r w:rsidRPr="002C4920">
        <w:rPr>
          <w:rFonts w:ascii="Times" w:hAnsi="Times" w:cs="Times"/>
          <w:kern w:val="2"/>
          <w:sz w:val="24"/>
          <w:szCs w:val="24"/>
        </w:rPr>
        <w:t>D’autoriser la diminution de la marge de recul arrière de 10 mètres comme stipulé à l’article 6.2.1 référant à la grille des normes de la zone 201, Annexe A du Règlement de zonage numéro 617-05, à 7,65 mètres;</w:t>
      </w:r>
    </w:p>
    <w:p w14:paraId="080C18D2" w14:textId="21BDA2CE" w:rsidR="00905C2E" w:rsidRPr="002C4920" w:rsidRDefault="00905C2E" w:rsidP="002C4920">
      <w:pPr>
        <w:pStyle w:val="Paragraphedeliste"/>
        <w:numPr>
          <w:ilvl w:val="0"/>
          <w:numId w:val="34"/>
        </w:numPr>
        <w:spacing w:line="240" w:lineRule="auto"/>
        <w:jc w:val="both"/>
        <w:rPr>
          <w:rFonts w:ascii="Times" w:hAnsi="Times" w:cs="Times"/>
          <w:kern w:val="2"/>
          <w:sz w:val="24"/>
          <w:szCs w:val="24"/>
        </w:rPr>
      </w:pPr>
      <w:r w:rsidRPr="002C4920">
        <w:rPr>
          <w:rFonts w:ascii="Times" w:hAnsi="Times" w:cs="Times"/>
          <w:kern w:val="2"/>
          <w:sz w:val="24"/>
          <w:szCs w:val="24"/>
        </w:rPr>
        <w:t>D’autoriser la construction d’un bâtiment accessoire commercial excédant la hauteur du bâtiment principal de 3,18 mètres comme stipulé à l’article 7.3 du règlement de zonage numéro 617-05.</w:t>
      </w:r>
    </w:p>
    <w:p w14:paraId="50924E27" w14:textId="19DCC41D" w:rsidR="00905C2E" w:rsidRPr="00905C2E" w:rsidRDefault="00905C2E" w:rsidP="00905C2E">
      <w:pPr>
        <w:jc w:val="both"/>
        <w:rPr>
          <w:kern w:val="2"/>
        </w:rPr>
      </w:pPr>
      <w:r>
        <w:rPr>
          <w:kern w:val="2"/>
        </w:rPr>
        <w:t>Adopté à l’unanimité.</w:t>
      </w:r>
    </w:p>
    <w:bookmarkEnd w:id="4"/>
    <w:p w14:paraId="6AE7FD52" w14:textId="77777777" w:rsidR="00901AC4" w:rsidRDefault="00901AC4" w:rsidP="00901AC4">
      <w:pPr>
        <w:jc w:val="both"/>
        <w:rPr>
          <w:kern w:val="2"/>
        </w:rPr>
      </w:pPr>
    </w:p>
    <w:p w14:paraId="308848AA" w14:textId="77777777" w:rsidR="00AB0458" w:rsidRDefault="00AB0458" w:rsidP="00901AC4">
      <w:pPr>
        <w:jc w:val="both"/>
        <w:rPr>
          <w:kern w:val="2"/>
        </w:rPr>
      </w:pPr>
    </w:p>
    <w:p w14:paraId="191FE788" w14:textId="77777777" w:rsidR="00AB0458" w:rsidRDefault="00AB0458" w:rsidP="00901AC4">
      <w:pPr>
        <w:jc w:val="both"/>
        <w:rPr>
          <w:kern w:val="2"/>
        </w:rPr>
      </w:pPr>
    </w:p>
    <w:p w14:paraId="7F2C7C45" w14:textId="199DDA76" w:rsidR="00667346" w:rsidRDefault="00667346" w:rsidP="00A55906">
      <w:pPr>
        <w:ind w:right="-108"/>
        <w:jc w:val="both"/>
        <w:rPr>
          <w:b/>
          <w:bCs/>
          <w:kern w:val="2"/>
        </w:rPr>
      </w:pPr>
    </w:p>
    <w:p w14:paraId="5604C714" w14:textId="71DAFEB3" w:rsidR="00D343D9" w:rsidRDefault="00D343D9" w:rsidP="00A55906">
      <w:pPr>
        <w:ind w:right="-108"/>
        <w:jc w:val="both"/>
        <w:rPr>
          <w:b/>
          <w:bCs/>
          <w:kern w:val="2"/>
        </w:rPr>
      </w:pPr>
      <w:bookmarkStart w:id="5" w:name="_Hlk198024078"/>
      <w:r>
        <w:rPr>
          <w:b/>
          <w:bCs/>
          <w:kern w:val="2"/>
        </w:rPr>
        <w:lastRenderedPageBreak/>
        <w:t>RÉSOLUTION 05-</w:t>
      </w:r>
      <w:r w:rsidR="00E40F2F">
        <w:rPr>
          <w:b/>
          <w:bCs/>
          <w:kern w:val="2"/>
        </w:rPr>
        <w:t>11</w:t>
      </w:r>
      <w:r w:rsidR="004F7FA4">
        <w:rPr>
          <w:b/>
          <w:bCs/>
          <w:kern w:val="2"/>
        </w:rPr>
        <w:t>8</w:t>
      </w:r>
      <w:r w:rsidR="00E40F2F">
        <w:rPr>
          <w:b/>
          <w:bCs/>
          <w:kern w:val="2"/>
        </w:rPr>
        <w:t>-</w:t>
      </w:r>
      <w:r>
        <w:rPr>
          <w:b/>
          <w:bCs/>
          <w:kern w:val="2"/>
        </w:rPr>
        <w:t>25</w:t>
      </w:r>
    </w:p>
    <w:p w14:paraId="2818B574" w14:textId="568C30F5" w:rsidR="00D343D9" w:rsidRDefault="00D343D9" w:rsidP="00A55906">
      <w:pPr>
        <w:ind w:right="-108"/>
        <w:jc w:val="both"/>
        <w:rPr>
          <w:b/>
          <w:bCs/>
          <w:kern w:val="2"/>
        </w:rPr>
      </w:pPr>
      <w:r>
        <w:rPr>
          <w:b/>
          <w:bCs/>
          <w:kern w:val="2"/>
        </w:rPr>
        <w:t>DÉROGATION MINEURE – LOT AGRICOLE NE RESPECTANT PAS LA LARGEUR MINIMALE CONTINUE – 89, RANG CASIMIR – LOT 3 519 216</w:t>
      </w:r>
    </w:p>
    <w:p w14:paraId="18E4C8EF" w14:textId="77777777" w:rsidR="00D343D9" w:rsidRDefault="00D343D9" w:rsidP="00A55906">
      <w:pPr>
        <w:ind w:right="-108"/>
        <w:jc w:val="both"/>
        <w:rPr>
          <w:b/>
          <w:bCs/>
          <w:kern w:val="2"/>
        </w:rPr>
      </w:pPr>
    </w:p>
    <w:p w14:paraId="5D30104F" w14:textId="4C426A74" w:rsidR="00667346" w:rsidRDefault="00D343D9" w:rsidP="00A55906">
      <w:pPr>
        <w:ind w:right="-108"/>
        <w:jc w:val="both"/>
        <w:rPr>
          <w:kern w:val="2"/>
        </w:rPr>
      </w:pPr>
      <w:r>
        <w:rPr>
          <w:kern w:val="2"/>
        </w:rPr>
        <w:t>Considérant une demande du requérant qui souhaite régulariser une situation afin de rendre conforme la largeur minimale continue d’un lot agricole au 89, rang Casimir;</w:t>
      </w:r>
    </w:p>
    <w:p w14:paraId="6E37D04C" w14:textId="77777777" w:rsidR="00D343D9" w:rsidRDefault="00D343D9" w:rsidP="00A55906">
      <w:pPr>
        <w:ind w:right="-108"/>
        <w:jc w:val="both"/>
        <w:rPr>
          <w:kern w:val="2"/>
        </w:rPr>
      </w:pPr>
    </w:p>
    <w:p w14:paraId="331FA501" w14:textId="77777777" w:rsidR="00D343D9" w:rsidRDefault="00D343D9" w:rsidP="00D343D9">
      <w:pPr>
        <w:jc w:val="both"/>
        <w:rPr>
          <w:kern w:val="2"/>
        </w:rPr>
      </w:pPr>
      <w:r>
        <w:rPr>
          <w:kern w:val="2"/>
        </w:rPr>
        <w:t>Considérant que les membres du comité consultatif d’urbanisme ont analysé les différents éléments transmis par le requérant;</w:t>
      </w:r>
    </w:p>
    <w:p w14:paraId="7C08D32D" w14:textId="77777777" w:rsidR="00D343D9" w:rsidRDefault="00D343D9" w:rsidP="00A55906">
      <w:pPr>
        <w:ind w:right="-108"/>
        <w:jc w:val="both"/>
        <w:rPr>
          <w:kern w:val="2"/>
        </w:rPr>
      </w:pPr>
    </w:p>
    <w:p w14:paraId="78A5277D" w14:textId="02425BC8" w:rsidR="00D343D9" w:rsidRDefault="00D343D9" w:rsidP="00A55906">
      <w:pPr>
        <w:ind w:right="-108"/>
        <w:jc w:val="both"/>
        <w:rPr>
          <w:kern w:val="2"/>
        </w:rPr>
      </w:pPr>
      <w:r>
        <w:rPr>
          <w:kern w:val="2"/>
        </w:rPr>
        <w:t>Considérant que la demande vise essentiellement à permettre d’échanger des parcelles de terrain afin de rendre l’accès aux installations agricole</w:t>
      </w:r>
      <w:r w:rsidR="00A67955">
        <w:rPr>
          <w:kern w:val="2"/>
        </w:rPr>
        <w:t>s</w:t>
      </w:r>
      <w:r>
        <w:rPr>
          <w:kern w:val="2"/>
        </w:rPr>
        <w:t xml:space="preserve"> situées à l’arrière de la propriété sur le bon terrain sans servitude d’accès;</w:t>
      </w:r>
    </w:p>
    <w:p w14:paraId="253CF43D" w14:textId="77777777" w:rsidR="00D343D9" w:rsidRDefault="00D343D9" w:rsidP="00A55906">
      <w:pPr>
        <w:ind w:right="-108"/>
        <w:jc w:val="both"/>
        <w:rPr>
          <w:kern w:val="2"/>
        </w:rPr>
      </w:pPr>
    </w:p>
    <w:p w14:paraId="7B315489" w14:textId="520C22A6" w:rsidR="00D343D9" w:rsidRDefault="00CB2703" w:rsidP="00A55906">
      <w:pPr>
        <w:ind w:right="-108"/>
        <w:jc w:val="both"/>
        <w:rPr>
          <w:kern w:val="2"/>
        </w:rPr>
      </w:pPr>
      <w:r>
        <w:rPr>
          <w:kern w:val="2"/>
        </w:rPr>
        <w:t>Considérant que les professionnels du requérant n’ont pas pu démontrer la présence de d</w:t>
      </w:r>
      <w:r w:rsidR="00A67955">
        <w:rPr>
          <w:kern w:val="2"/>
        </w:rPr>
        <w:t>r</w:t>
      </w:r>
      <w:r>
        <w:rPr>
          <w:kern w:val="2"/>
        </w:rPr>
        <w:t>oit acquis quant à la largeur continue du lot agricole 3 519 216;</w:t>
      </w:r>
    </w:p>
    <w:p w14:paraId="1B9F6CA8" w14:textId="77777777" w:rsidR="00CB2703" w:rsidRDefault="00CB2703" w:rsidP="00A55906">
      <w:pPr>
        <w:ind w:right="-108"/>
        <w:jc w:val="both"/>
        <w:rPr>
          <w:kern w:val="2"/>
        </w:rPr>
      </w:pPr>
    </w:p>
    <w:p w14:paraId="0E805399" w14:textId="7DA19325" w:rsidR="00CB2703" w:rsidRDefault="00CB2703" w:rsidP="00A55906">
      <w:pPr>
        <w:ind w:right="-108"/>
        <w:jc w:val="both"/>
        <w:rPr>
          <w:kern w:val="2"/>
        </w:rPr>
      </w:pPr>
      <w:r>
        <w:rPr>
          <w:kern w:val="2"/>
        </w:rPr>
        <w:t>Considérant que la largeur du lot 3 519 216 est actuellement de 11,45 mètres et que la demande vise à conserver cette même largeur tout en la rendant conforme en procédant à un échange de parcelles;</w:t>
      </w:r>
    </w:p>
    <w:p w14:paraId="488BFC48" w14:textId="77777777" w:rsidR="00CB2703" w:rsidRDefault="00CB2703" w:rsidP="00A55906">
      <w:pPr>
        <w:ind w:right="-108"/>
        <w:jc w:val="both"/>
        <w:rPr>
          <w:kern w:val="2"/>
        </w:rPr>
      </w:pPr>
    </w:p>
    <w:p w14:paraId="488E3432" w14:textId="2EC32D8E" w:rsidR="00CB2703" w:rsidRDefault="00CB2703" w:rsidP="00A55906">
      <w:pPr>
        <w:ind w:right="-108"/>
        <w:jc w:val="both"/>
        <w:rPr>
          <w:kern w:val="2"/>
        </w:rPr>
      </w:pPr>
      <w:r>
        <w:rPr>
          <w:kern w:val="2"/>
        </w:rPr>
        <w:t>Considérant que la situation e</w:t>
      </w:r>
      <w:r w:rsidR="00A67955">
        <w:rPr>
          <w:kern w:val="2"/>
        </w:rPr>
        <w:t>s</w:t>
      </w:r>
      <w:r>
        <w:rPr>
          <w:kern w:val="2"/>
        </w:rPr>
        <w:t>t existante depuis plusieurs décennies et que la demande semble avoir été faite de bonne foi puisqu’en dérogeant à la norme de largeur minimale non respectée, elle rend conforme une superficie minimale d’un terrain résidentiel et elle améliore d’autres dimensions minimales protégées par droits acquis sur les lots adjacents;</w:t>
      </w:r>
    </w:p>
    <w:p w14:paraId="4704ACCD" w14:textId="77777777" w:rsidR="00CB2703" w:rsidRDefault="00CB2703" w:rsidP="00A55906">
      <w:pPr>
        <w:ind w:right="-108"/>
        <w:jc w:val="both"/>
        <w:rPr>
          <w:kern w:val="2"/>
        </w:rPr>
      </w:pPr>
    </w:p>
    <w:p w14:paraId="78D300AA" w14:textId="5105007F" w:rsidR="00CB2703" w:rsidRDefault="00CB2703" w:rsidP="00A55906">
      <w:pPr>
        <w:ind w:right="-108"/>
        <w:jc w:val="both"/>
        <w:rPr>
          <w:kern w:val="2"/>
        </w:rPr>
      </w:pPr>
      <w:r>
        <w:rPr>
          <w:kern w:val="2"/>
        </w:rPr>
        <w:t xml:space="preserve">Considérant qu’advenant l’autorisation de cette demande de dérogation mineure, le requérant fera une demande d’autorisation auprès de la </w:t>
      </w:r>
      <w:r w:rsidRPr="00CB2703">
        <w:rPr>
          <w:i/>
          <w:iCs/>
          <w:kern w:val="2"/>
        </w:rPr>
        <w:t>Commission de la Protection du territoire agricole</w:t>
      </w:r>
      <w:r>
        <w:rPr>
          <w:i/>
          <w:iCs/>
          <w:kern w:val="2"/>
        </w:rPr>
        <w:t xml:space="preserve"> </w:t>
      </w:r>
      <w:r>
        <w:rPr>
          <w:kern w:val="2"/>
        </w:rPr>
        <w:t>pour le lotissement et l’aliénation de ses lots;</w:t>
      </w:r>
    </w:p>
    <w:p w14:paraId="7E9B8B2E" w14:textId="77777777" w:rsidR="00CB2703" w:rsidRDefault="00CB2703" w:rsidP="00A55906">
      <w:pPr>
        <w:ind w:right="-108"/>
        <w:jc w:val="both"/>
        <w:rPr>
          <w:kern w:val="2"/>
        </w:rPr>
      </w:pPr>
    </w:p>
    <w:p w14:paraId="565D2CA3" w14:textId="2B0BC9A1" w:rsidR="00CB2703" w:rsidRDefault="00CB2703" w:rsidP="00A55906">
      <w:pPr>
        <w:ind w:right="-108"/>
        <w:jc w:val="both"/>
        <w:rPr>
          <w:kern w:val="2"/>
        </w:rPr>
      </w:pPr>
      <w:r>
        <w:rPr>
          <w:kern w:val="2"/>
        </w:rPr>
        <w:t>Considérant que le projet améliore la situation concernant l’accès aux constructions agricoles derrière la propriété;</w:t>
      </w:r>
    </w:p>
    <w:p w14:paraId="6A3BD758" w14:textId="77777777" w:rsidR="00CB2703" w:rsidRDefault="00CB2703" w:rsidP="00A55906">
      <w:pPr>
        <w:ind w:right="-108"/>
        <w:jc w:val="both"/>
        <w:rPr>
          <w:kern w:val="2"/>
        </w:rPr>
      </w:pPr>
    </w:p>
    <w:p w14:paraId="512C652E" w14:textId="6CCE2DFF" w:rsidR="00CB2703" w:rsidRDefault="00CB2703" w:rsidP="00A55906">
      <w:pPr>
        <w:ind w:right="-108"/>
        <w:jc w:val="both"/>
        <w:rPr>
          <w:kern w:val="2"/>
        </w:rPr>
      </w:pPr>
      <w:r>
        <w:rPr>
          <w:kern w:val="2"/>
        </w:rPr>
        <w:t>Considérant qu’en raison de l’ensemble de ces éléments, la demande est jugée exceptionnelle;</w:t>
      </w:r>
    </w:p>
    <w:p w14:paraId="4B9BC2D2" w14:textId="77777777" w:rsidR="00CB2703" w:rsidRDefault="00CB2703" w:rsidP="00A55906">
      <w:pPr>
        <w:ind w:right="-108"/>
        <w:jc w:val="both"/>
        <w:rPr>
          <w:kern w:val="2"/>
        </w:rPr>
      </w:pPr>
    </w:p>
    <w:p w14:paraId="26DD0B2C" w14:textId="55F47C3C" w:rsidR="00CB2703" w:rsidRDefault="00CB2703" w:rsidP="00A55906">
      <w:pPr>
        <w:ind w:right="-108"/>
        <w:jc w:val="both"/>
        <w:rPr>
          <w:kern w:val="2"/>
        </w:rPr>
      </w:pPr>
      <w:r>
        <w:rPr>
          <w:kern w:val="2"/>
        </w:rPr>
        <w:t>Considérant que le projet ne portera pas atteinte à la jouissance du droit de propriété des immeubles voisins puisque la situation ne sera pas aggravée et qu’il n’y a aucun impact au niveau des odeurs en milieu agricole;</w:t>
      </w:r>
    </w:p>
    <w:p w14:paraId="22041318" w14:textId="77777777" w:rsidR="00A67955" w:rsidRDefault="00A67955" w:rsidP="00A55906">
      <w:pPr>
        <w:ind w:right="-108"/>
        <w:jc w:val="both"/>
        <w:rPr>
          <w:kern w:val="2"/>
        </w:rPr>
      </w:pPr>
    </w:p>
    <w:p w14:paraId="04A3DAB4" w14:textId="578685A7" w:rsidR="0063741D" w:rsidRDefault="0063741D" w:rsidP="00A55906">
      <w:pPr>
        <w:ind w:right="-108"/>
        <w:jc w:val="both"/>
        <w:rPr>
          <w:kern w:val="2"/>
        </w:rPr>
      </w:pPr>
      <w:r w:rsidRPr="00972BE6">
        <w:rPr>
          <w:kern w:val="2"/>
        </w:rPr>
        <w:t xml:space="preserve">Considérant la recommandation à </w:t>
      </w:r>
      <w:r>
        <w:rPr>
          <w:kern w:val="2"/>
        </w:rPr>
        <w:t>l’unanimité</w:t>
      </w:r>
      <w:r w:rsidRPr="00972BE6">
        <w:rPr>
          <w:kern w:val="2"/>
        </w:rPr>
        <w:t xml:space="preserve"> du comité consultatif d’urbanisme</w:t>
      </w:r>
      <w:r>
        <w:rPr>
          <w:kern w:val="2"/>
        </w:rPr>
        <w:t xml:space="preserve"> d’accorder la dérogation mineure;</w:t>
      </w:r>
    </w:p>
    <w:p w14:paraId="5BEC2EA5" w14:textId="77777777" w:rsidR="0063741D" w:rsidRDefault="0063741D" w:rsidP="00A55906">
      <w:pPr>
        <w:ind w:right="-108"/>
        <w:jc w:val="both"/>
        <w:rPr>
          <w:kern w:val="2"/>
        </w:rPr>
      </w:pPr>
    </w:p>
    <w:p w14:paraId="6BBB04C7" w14:textId="14DEF546" w:rsidR="0063741D" w:rsidRDefault="0063741D" w:rsidP="00A55906">
      <w:pPr>
        <w:ind w:right="-108"/>
        <w:jc w:val="both"/>
        <w:rPr>
          <w:kern w:val="2"/>
        </w:rPr>
      </w:pPr>
      <w:r>
        <w:rPr>
          <w:kern w:val="2"/>
        </w:rPr>
        <w:t>En conséquence, il est proposé par M.</w:t>
      </w:r>
      <w:r w:rsidR="004F7FA4">
        <w:rPr>
          <w:kern w:val="2"/>
        </w:rPr>
        <w:t xml:space="preserve"> Charles Choquette</w:t>
      </w:r>
      <w:r>
        <w:rPr>
          <w:kern w:val="2"/>
        </w:rPr>
        <w:t>, appuyé par M.</w:t>
      </w:r>
      <w:r w:rsidR="004F7FA4">
        <w:rPr>
          <w:kern w:val="2"/>
        </w:rPr>
        <w:t xml:space="preserve"> Éric Ménard </w:t>
      </w:r>
      <w:r>
        <w:rPr>
          <w:kern w:val="2"/>
        </w:rPr>
        <w:t>et résolu d’accorder la dérogation mineure concernant la diminution de la largeur minimale continue du lot de 50 mètres, comme stipulé à l’article 5.3.1 du règlement de lotissement numéro 618-05, à 11,45 mètres.</w:t>
      </w:r>
    </w:p>
    <w:p w14:paraId="3DA951DC" w14:textId="77777777" w:rsidR="0063741D" w:rsidRDefault="0063741D" w:rsidP="00A55906">
      <w:pPr>
        <w:ind w:right="-108"/>
        <w:jc w:val="both"/>
        <w:rPr>
          <w:kern w:val="2"/>
        </w:rPr>
      </w:pPr>
    </w:p>
    <w:p w14:paraId="38CB5CE3" w14:textId="78020F77" w:rsidR="00A67955" w:rsidRDefault="0063741D" w:rsidP="00A55906">
      <w:pPr>
        <w:ind w:right="-108"/>
        <w:jc w:val="both"/>
        <w:rPr>
          <w:kern w:val="2"/>
        </w:rPr>
      </w:pPr>
      <w:r>
        <w:rPr>
          <w:kern w:val="2"/>
        </w:rPr>
        <w:t>Adopté à l’unanimité.</w:t>
      </w:r>
      <w:bookmarkEnd w:id="5"/>
    </w:p>
    <w:p w14:paraId="4E64FDCE" w14:textId="2C3B4800" w:rsidR="005636D9" w:rsidRDefault="005636D9" w:rsidP="006754F0">
      <w:pPr>
        <w:ind w:right="-108"/>
        <w:jc w:val="both"/>
        <w:rPr>
          <w:b/>
          <w:bCs/>
        </w:rPr>
      </w:pPr>
      <w:bookmarkStart w:id="6" w:name="_Hlk198024306"/>
      <w:r w:rsidRPr="004F490C">
        <w:rPr>
          <w:b/>
          <w:bCs/>
        </w:rPr>
        <w:lastRenderedPageBreak/>
        <w:t>RÉSOLUTION 0</w:t>
      </w:r>
      <w:r w:rsidR="00150E5D">
        <w:rPr>
          <w:b/>
          <w:bCs/>
        </w:rPr>
        <w:t>5</w:t>
      </w:r>
      <w:r w:rsidR="00E40F2F">
        <w:rPr>
          <w:b/>
          <w:bCs/>
        </w:rPr>
        <w:t>-11</w:t>
      </w:r>
      <w:r w:rsidR="004F7FA4">
        <w:rPr>
          <w:b/>
          <w:bCs/>
        </w:rPr>
        <w:t>9</w:t>
      </w:r>
      <w:r w:rsidR="00BA4A53">
        <w:rPr>
          <w:b/>
          <w:bCs/>
        </w:rPr>
        <w:t>-</w:t>
      </w:r>
      <w:r w:rsidRPr="004F490C">
        <w:rPr>
          <w:b/>
          <w:bCs/>
        </w:rPr>
        <w:t>25</w:t>
      </w:r>
    </w:p>
    <w:p w14:paraId="02043DE6" w14:textId="370D8E60" w:rsidR="00C24671" w:rsidRPr="005D1E5C" w:rsidRDefault="00C24671" w:rsidP="00C24671">
      <w:pPr>
        <w:jc w:val="both"/>
        <w:rPr>
          <w:rFonts w:eastAsia="Calibri"/>
          <w:b/>
          <w:lang w:eastAsia="en-US"/>
        </w:rPr>
      </w:pPr>
      <w:r w:rsidRPr="005D1E5C">
        <w:rPr>
          <w:rFonts w:eastAsia="Calibri"/>
          <w:b/>
          <w:lang w:eastAsia="en-US"/>
        </w:rPr>
        <w:t xml:space="preserve">EMBAUCHE DES ARBITRES POUR LA SAISON DE SOCCER </w:t>
      </w:r>
      <w:r>
        <w:rPr>
          <w:rFonts w:eastAsia="Calibri"/>
          <w:b/>
          <w:lang w:eastAsia="en-US"/>
        </w:rPr>
        <w:t>2025</w:t>
      </w:r>
    </w:p>
    <w:p w14:paraId="77C75035" w14:textId="77777777" w:rsidR="00C24671" w:rsidRPr="005D1E5C" w:rsidRDefault="00C24671" w:rsidP="00C24671">
      <w:pPr>
        <w:jc w:val="both"/>
        <w:rPr>
          <w:rFonts w:eastAsia="Calibri"/>
          <w:b/>
          <w:lang w:eastAsia="en-US"/>
        </w:rPr>
      </w:pPr>
    </w:p>
    <w:p w14:paraId="345CEF2D" w14:textId="42F96A22" w:rsidR="00C24671" w:rsidRDefault="00C24671" w:rsidP="00C24671">
      <w:pPr>
        <w:ind w:right="-108"/>
        <w:jc w:val="both"/>
        <w:rPr>
          <w:bCs/>
          <w:kern w:val="2"/>
        </w:rPr>
      </w:pPr>
      <w:r w:rsidRPr="005D1E5C">
        <w:rPr>
          <w:bCs/>
          <w:kern w:val="2"/>
        </w:rPr>
        <w:t>Il est proposé par M.</w:t>
      </w:r>
      <w:r>
        <w:rPr>
          <w:bCs/>
          <w:kern w:val="2"/>
        </w:rPr>
        <w:t xml:space="preserve"> </w:t>
      </w:r>
      <w:r w:rsidR="004F7FA4">
        <w:rPr>
          <w:bCs/>
          <w:kern w:val="2"/>
        </w:rPr>
        <w:t>Benoit Pepin</w:t>
      </w:r>
      <w:r w:rsidRPr="005D1E5C">
        <w:rPr>
          <w:bCs/>
          <w:kern w:val="2"/>
        </w:rPr>
        <w:t>, appuyé par M</w:t>
      </w:r>
      <w:r>
        <w:rPr>
          <w:bCs/>
          <w:kern w:val="2"/>
        </w:rPr>
        <w:t xml:space="preserve">. </w:t>
      </w:r>
      <w:r w:rsidR="004F7FA4">
        <w:rPr>
          <w:bCs/>
          <w:kern w:val="2"/>
        </w:rPr>
        <w:t>Marie-Ève Goos</w:t>
      </w:r>
      <w:r>
        <w:rPr>
          <w:bCs/>
          <w:kern w:val="2"/>
        </w:rPr>
        <w:t xml:space="preserve"> </w:t>
      </w:r>
      <w:r w:rsidRPr="005D1E5C">
        <w:rPr>
          <w:bCs/>
          <w:kern w:val="2"/>
        </w:rPr>
        <w:t xml:space="preserve">et résolu d’embaucher les arbitres suivants : </w:t>
      </w:r>
      <w:r>
        <w:rPr>
          <w:bCs/>
          <w:kern w:val="2"/>
        </w:rPr>
        <w:t xml:space="preserve">Coralie Alix, Cassandre Boisvert, Xavier Boisvert, Rosalie Brisson, Camélia Gauthier (remplaçante), Hugo </w:t>
      </w:r>
      <w:proofErr w:type="spellStart"/>
      <w:r>
        <w:rPr>
          <w:bCs/>
          <w:kern w:val="2"/>
        </w:rPr>
        <w:t>Guilmain</w:t>
      </w:r>
      <w:proofErr w:type="spellEnd"/>
      <w:r>
        <w:rPr>
          <w:bCs/>
          <w:kern w:val="2"/>
        </w:rPr>
        <w:t xml:space="preserve">, William Lévesque, Loïc </w:t>
      </w:r>
      <w:proofErr w:type="spellStart"/>
      <w:r>
        <w:rPr>
          <w:bCs/>
          <w:kern w:val="2"/>
        </w:rPr>
        <w:t>Pappalardo</w:t>
      </w:r>
      <w:proofErr w:type="spellEnd"/>
      <w:r>
        <w:rPr>
          <w:bCs/>
          <w:kern w:val="2"/>
        </w:rPr>
        <w:t xml:space="preserve">, Florence Robitaille, </w:t>
      </w:r>
      <w:proofErr w:type="spellStart"/>
      <w:r>
        <w:rPr>
          <w:bCs/>
          <w:kern w:val="2"/>
        </w:rPr>
        <w:t>Lilyana</w:t>
      </w:r>
      <w:proofErr w:type="spellEnd"/>
      <w:r>
        <w:rPr>
          <w:bCs/>
          <w:kern w:val="2"/>
        </w:rPr>
        <w:t xml:space="preserve"> Rodrigue et Alicia Talbot, selon les conditions établi</w:t>
      </w:r>
      <w:r w:rsidR="00A67955">
        <w:rPr>
          <w:bCs/>
          <w:kern w:val="2"/>
        </w:rPr>
        <w:t>e</w:t>
      </w:r>
      <w:r>
        <w:rPr>
          <w:bCs/>
          <w:kern w:val="2"/>
        </w:rPr>
        <w:t xml:space="preserve">s dans la résolution numéro </w:t>
      </w:r>
      <w:r w:rsidR="00190B83">
        <w:rPr>
          <w:bCs/>
          <w:kern w:val="2"/>
        </w:rPr>
        <w:br/>
      </w:r>
      <w:r>
        <w:rPr>
          <w:bCs/>
          <w:kern w:val="2"/>
        </w:rPr>
        <w:t>01-021-25.</w:t>
      </w:r>
    </w:p>
    <w:p w14:paraId="6C506DBB" w14:textId="77777777" w:rsidR="00C24671" w:rsidRDefault="00C24671" w:rsidP="00C24671">
      <w:pPr>
        <w:ind w:right="-108"/>
        <w:jc w:val="both"/>
        <w:rPr>
          <w:bCs/>
          <w:kern w:val="2"/>
        </w:rPr>
      </w:pPr>
    </w:p>
    <w:p w14:paraId="3A1FBDCD" w14:textId="313671A9" w:rsidR="00550B98" w:rsidRDefault="00550B98" w:rsidP="00C24671">
      <w:pPr>
        <w:ind w:right="-108"/>
        <w:jc w:val="both"/>
        <w:rPr>
          <w:bCs/>
          <w:kern w:val="2"/>
        </w:rPr>
      </w:pPr>
      <w:r>
        <w:rPr>
          <w:bCs/>
          <w:kern w:val="2"/>
        </w:rPr>
        <w:t>Il est également résolu que les arbitres</w:t>
      </w:r>
      <w:r w:rsidR="001D452D">
        <w:rPr>
          <w:bCs/>
          <w:kern w:val="2"/>
        </w:rPr>
        <w:t xml:space="preserve"> de U 6 à U 16</w:t>
      </w:r>
      <w:r>
        <w:rPr>
          <w:bCs/>
          <w:kern w:val="2"/>
        </w:rPr>
        <w:t xml:space="preserve"> soient rémunérés au coût de 25 $ la partie.</w:t>
      </w:r>
    </w:p>
    <w:p w14:paraId="5A1B0110" w14:textId="77777777" w:rsidR="001D452D" w:rsidRDefault="001D452D" w:rsidP="00C24671">
      <w:pPr>
        <w:ind w:right="-108"/>
        <w:jc w:val="both"/>
        <w:rPr>
          <w:bCs/>
          <w:kern w:val="2"/>
        </w:rPr>
      </w:pPr>
    </w:p>
    <w:p w14:paraId="28767F5F" w14:textId="089439D2" w:rsidR="009D0193" w:rsidRDefault="00C24671" w:rsidP="00DA7C93">
      <w:pPr>
        <w:tabs>
          <w:tab w:val="left" w:pos="-720"/>
          <w:tab w:val="left" w:pos="0"/>
          <w:tab w:val="left" w:pos="720"/>
        </w:tabs>
        <w:jc w:val="both"/>
        <w:rPr>
          <w:kern w:val="2"/>
        </w:rPr>
      </w:pPr>
      <w:r>
        <w:rPr>
          <w:bCs/>
          <w:kern w:val="2"/>
        </w:rPr>
        <w:t>Adopté à l’unanimité.</w:t>
      </w:r>
    </w:p>
    <w:p w14:paraId="7F1E93C8" w14:textId="77777777" w:rsidR="004144A6" w:rsidRDefault="004144A6" w:rsidP="002F5D3B">
      <w:pPr>
        <w:tabs>
          <w:tab w:val="left" w:pos="-720"/>
          <w:tab w:val="left" w:pos="0"/>
          <w:tab w:val="left" w:pos="720"/>
        </w:tabs>
        <w:jc w:val="both"/>
        <w:rPr>
          <w:kern w:val="2"/>
        </w:rPr>
      </w:pPr>
    </w:p>
    <w:bookmarkEnd w:id="6"/>
    <w:p w14:paraId="4CC7030D" w14:textId="77777777" w:rsidR="001B4FC0" w:rsidRDefault="001B4FC0" w:rsidP="002F5D3B">
      <w:pPr>
        <w:tabs>
          <w:tab w:val="left" w:pos="-720"/>
          <w:tab w:val="left" w:pos="0"/>
          <w:tab w:val="left" w:pos="720"/>
        </w:tabs>
        <w:jc w:val="both"/>
        <w:rPr>
          <w:kern w:val="2"/>
        </w:rPr>
      </w:pPr>
    </w:p>
    <w:p w14:paraId="7423D566" w14:textId="698895CA" w:rsidR="00A11082" w:rsidRPr="00A11082" w:rsidRDefault="00A11082" w:rsidP="007C595F">
      <w:pPr>
        <w:tabs>
          <w:tab w:val="left" w:pos="-720"/>
          <w:tab w:val="left" w:pos="0"/>
          <w:tab w:val="left" w:pos="720"/>
        </w:tabs>
        <w:jc w:val="both"/>
        <w:rPr>
          <w:b/>
          <w:bCs/>
          <w:kern w:val="2"/>
        </w:rPr>
      </w:pPr>
      <w:bookmarkStart w:id="7" w:name="_Hlk198024355"/>
      <w:r w:rsidRPr="00A11082">
        <w:rPr>
          <w:b/>
          <w:bCs/>
          <w:kern w:val="2"/>
        </w:rPr>
        <w:t>RÉSOLUTION 0</w:t>
      </w:r>
      <w:r w:rsidR="00150E5D">
        <w:rPr>
          <w:b/>
          <w:bCs/>
          <w:kern w:val="2"/>
        </w:rPr>
        <w:t>5</w:t>
      </w:r>
      <w:r w:rsidR="00BA4A53">
        <w:rPr>
          <w:b/>
          <w:bCs/>
          <w:kern w:val="2"/>
        </w:rPr>
        <w:t>-</w:t>
      </w:r>
      <w:r w:rsidR="00E40F2F">
        <w:rPr>
          <w:b/>
          <w:bCs/>
          <w:kern w:val="2"/>
        </w:rPr>
        <w:t>1</w:t>
      </w:r>
      <w:r w:rsidR="004F7FA4">
        <w:rPr>
          <w:b/>
          <w:bCs/>
          <w:kern w:val="2"/>
        </w:rPr>
        <w:t>20</w:t>
      </w:r>
      <w:r w:rsidR="00E40F2F">
        <w:rPr>
          <w:b/>
          <w:bCs/>
          <w:kern w:val="2"/>
        </w:rPr>
        <w:t>-</w:t>
      </w:r>
      <w:r w:rsidRPr="00A11082">
        <w:rPr>
          <w:b/>
          <w:bCs/>
          <w:kern w:val="2"/>
        </w:rPr>
        <w:t>25</w:t>
      </w:r>
    </w:p>
    <w:p w14:paraId="401A785F" w14:textId="38BE1B45" w:rsidR="00C96374" w:rsidRPr="00C24671" w:rsidRDefault="00C24671" w:rsidP="007C595F">
      <w:pPr>
        <w:tabs>
          <w:tab w:val="left" w:pos="-720"/>
          <w:tab w:val="left" w:pos="0"/>
          <w:tab w:val="left" w:pos="720"/>
        </w:tabs>
        <w:jc w:val="both"/>
        <w:rPr>
          <w:b/>
          <w:bCs/>
          <w:kern w:val="2"/>
        </w:rPr>
      </w:pPr>
      <w:r w:rsidRPr="00C24671">
        <w:rPr>
          <w:b/>
          <w:bCs/>
          <w:kern w:val="2"/>
        </w:rPr>
        <w:t>ENTÉRINER L’EMBAUCHE DU RESPONSABLE DE TERRAIN SOCCER 2025</w:t>
      </w:r>
    </w:p>
    <w:p w14:paraId="18661E65" w14:textId="77777777" w:rsidR="006E2D05" w:rsidRDefault="006E2D05" w:rsidP="006E2D05">
      <w:pPr>
        <w:ind w:right="-108"/>
        <w:jc w:val="both"/>
        <w:rPr>
          <w:b/>
          <w:kern w:val="2"/>
        </w:rPr>
      </w:pPr>
    </w:p>
    <w:p w14:paraId="20A8BAAC" w14:textId="164DA799" w:rsidR="006E2D05" w:rsidRPr="00A40798" w:rsidRDefault="006E2D05" w:rsidP="006E2D05">
      <w:pPr>
        <w:jc w:val="both"/>
        <w:rPr>
          <w:bCs/>
          <w:kern w:val="2"/>
        </w:rPr>
      </w:pPr>
      <w:r w:rsidRPr="00A40798">
        <w:rPr>
          <w:bCs/>
          <w:kern w:val="2"/>
        </w:rPr>
        <w:t>Il est proposé par M.</w:t>
      </w:r>
      <w:r>
        <w:rPr>
          <w:bCs/>
          <w:kern w:val="2"/>
        </w:rPr>
        <w:t xml:space="preserve"> </w:t>
      </w:r>
      <w:r w:rsidR="004F7FA4">
        <w:rPr>
          <w:bCs/>
          <w:kern w:val="2"/>
        </w:rPr>
        <w:t>Éric Ménard</w:t>
      </w:r>
      <w:r w:rsidRPr="00A40798">
        <w:rPr>
          <w:bCs/>
          <w:kern w:val="2"/>
        </w:rPr>
        <w:t>, appuyé par M</w:t>
      </w:r>
      <w:r>
        <w:rPr>
          <w:bCs/>
          <w:kern w:val="2"/>
        </w:rPr>
        <w:t xml:space="preserve">. </w:t>
      </w:r>
      <w:r w:rsidR="004F7FA4">
        <w:rPr>
          <w:bCs/>
          <w:kern w:val="2"/>
        </w:rPr>
        <w:t>Charles Choquette</w:t>
      </w:r>
      <w:r>
        <w:rPr>
          <w:bCs/>
          <w:kern w:val="2"/>
        </w:rPr>
        <w:t xml:space="preserve"> </w:t>
      </w:r>
      <w:r w:rsidRPr="00A40798">
        <w:rPr>
          <w:bCs/>
          <w:kern w:val="2"/>
        </w:rPr>
        <w:t xml:space="preserve">et résolu </w:t>
      </w:r>
      <w:r>
        <w:rPr>
          <w:bCs/>
          <w:kern w:val="2"/>
        </w:rPr>
        <w:t>d’entériner l</w:t>
      </w:r>
      <w:r w:rsidRPr="00A40798">
        <w:rPr>
          <w:bCs/>
          <w:kern w:val="2"/>
        </w:rPr>
        <w:t>’embauche M</w:t>
      </w:r>
      <w:r>
        <w:rPr>
          <w:bCs/>
          <w:kern w:val="2"/>
        </w:rPr>
        <w:t xml:space="preserve">onsieur Jean-Pierre </w:t>
      </w:r>
      <w:proofErr w:type="spellStart"/>
      <w:r>
        <w:rPr>
          <w:bCs/>
          <w:kern w:val="2"/>
        </w:rPr>
        <w:t>Pappalardo</w:t>
      </w:r>
      <w:proofErr w:type="spellEnd"/>
      <w:r>
        <w:rPr>
          <w:bCs/>
          <w:kern w:val="2"/>
        </w:rPr>
        <w:t xml:space="preserve">, </w:t>
      </w:r>
      <w:r w:rsidRPr="00A40798">
        <w:rPr>
          <w:bCs/>
          <w:kern w:val="2"/>
        </w:rPr>
        <w:t>comme responsable des terrains pour le soccer 20</w:t>
      </w:r>
      <w:r>
        <w:rPr>
          <w:bCs/>
          <w:kern w:val="2"/>
        </w:rPr>
        <w:t>25</w:t>
      </w:r>
      <w:r w:rsidRPr="00A40798">
        <w:rPr>
          <w:bCs/>
          <w:kern w:val="2"/>
        </w:rPr>
        <w:t xml:space="preserve">, </w:t>
      </w:r>
      <w:r>
        <w:rPr>
          <w:bCs/>
          <w:kern w:val="2"/>
        </w:rPr>
        <w:t>aux conditions établi</w:t>
      </w:r>
      <w:r w:rsidR="00190B83">
        <w:rPr>
          <w:bCs/>
          <w:kern w:val="2"/>
        </w:rPr>
        <w:t>e</w:t>
      </w:r>
      <w:r>
        <w:rPr>
          <w:bCs/>
          <w:kern w:val="2"/>
        </w:rPr>
        <w:t xml:space="preserve">s dans la résolution numéro 01-021-25 et </w:t>
      </w:r>
      <w:r w:rsidRPr="00A40798">
        <w:rPr>
          <w:bCs/>
          <w:kern w:val="2"/>
        </w:rPr>
        <w:t xml:space="preserve">selon les recommandations de Madame Jennie Rainville, directrice du Service des loisirs, dans son rapport du </w:t>
      </w:r>
      <w:r>
        <w:rPr>
          <w:bCs/>
          <w:kern w:val="2"/>
        </w:rPr>
        <w:t>28 avril</w:t>
      </w:r>
      <w:r w:rsidRPr="00A40798">
        <w:rPr>
          <w:bCs/>
          <w:kern w:val="2"/>
        </w:rPr>
        <w:t xml:space="preserve"> 20</w:t>
      </w:r>
      <w:r>
        <w:rPr>
          <w:bCs/>
          <w:kern w:val="2"/>
        </w:rPr>
        <w:t>25</w:t>
      </w:r>
      <w:r w:rsidRPr="00A40798">
        <w:rPr>
          <w:bCs/>
          <w:kern w:val="2"/>
        </w:rPr>
        <w:t>.</w:t>
      </w:r>
    </w:p>
    <w:p w14:paraId="68DB10BD" w14:textId="77777777" w:rsidR="006E2D05" w:rsidRDefault="006E2D05" w:rsidP="007C595F">
      <w:pPr>
        <w:tabs>
          <w:tab w:val="left" w:pos="-720"/>
          <w:tab w:val="left" w:pos="0"/>
          <w:tab w:val="left" w:pos="720"/>
        </w:tabs>
        <w:jc w:val="both"/>
        <w:rPr>
          <w:kern w:val="2"/>
        </w:rPr>
      </w:pPr>
    </w:p>
    <w:p w14:paraId="47469C09" w14:textId="021837E1" w:rsidR="001D452D" w:rsidRDefault="007C595F" w:rsidP="00DD5DE3">
      <w:pPr>
        <w:tabs>
          <w:tab w:val="left" w:pos="-720"/>
          <w:tab w:val="left" w:pos="0"/>
          <w:tab w:val="left" w:pos="720"/>
        </w:tabs>
        <w:jc w:val="both"/>
        <w:rPr>
          <w:kern w:val="2"/>
        </w:rPr>
      </w:pPr>
      <w:r>
        <w:rPr>
          <w:kern w:val="2"/>
        </w:rPr>
        <w:t>Adopté à l’unanimité</w:t>
      </w:r>
      <w:bookmarkEnd w:id="0"/>
      <w:r w:rsidR="00DD5DE3">
        <w:rPr>
          <w:kern w:val="2"/>
        </w:rPr>
        <w:t>.</w:t>
      </w:r>
      <w:bookmarkEnd w:id="7"/>
    </w:p>
    <w:p w14:paraId="2F813B4D" w14:textId="4B482148" w:rsidR="00327C35" w:rsidRDefault="00327C35" w:rsidP="00F26689">
      <w:pPr>
        <w:tabs>
          <w:tab w:val="left" w:pos="975"/>
        </w:tabs>
        <w:ind w:right="-108"/>
        <w:jc w:val="both"/>
        <w:rPr>
          <w:b/>
          <w:bCs/>
          <w:kern w:val="2"/>
        </w:rPr>
      </w:pPr>
    </w:p>
    <w:p w14:paraId="53C31EA2" w14:textId="0E0A44FF" w:rsidR="00DA1F8D" w:rsidRDefault="00DA1F8D" w:rsidP="00F26689">
      <w:pPr>
        <w:tabs>
          <w:tab w:val="left" w:pos="975"/>
        </w:tabs>
        <w:ind w:right="-108"/>
        <w:jc w:val="both"/>
        <w:rPr>
          <w:b/>
          <w:bCs/>
          <w:kern w:val="2"/>
        </w:rPr>
      </w:pPr>
      <w:bookmarkStart w:id="8" w:name="_Hlk198024399"/>
      <w:r>
        <w:rPr>
          <w:b/>
          <w:bCs/>
          <w:kern w:val="2"/>
        </w:rPr>
        <w:t>RÉSOLUTION 0</w:t>
      </w:r>
      <w:r w:rsidR="008C62EC">
        <w:rPr>
          <w:b/>
          <w:bCs/>
          <w:kern w:val="2"/>
        </w:rPr>
        <w:t>5</w:t>
      </w:r>
      <w:r w:rsidR="004337A8">
        <w:rPr>
          <w:b/>
          <w:bCs/>
          <w:kern w:val="2"/>
        </w:rPr>
        <w:t>-</w:t>
      </w:r>
      <w:r w:rsidR="00E40F2F">
        <w:rPr>
          <w:b/>
          <w:bCs/>
          <w:kern w:val="2"/>
        </w:rPr>
        <w:t>1</w:t>
      </w:r>
      <w:r w:rsidR="007340EC">
        <w:rPr>
          <w:b/>
          <w:bCs/>
          <w:kern w:val="2"/>
        </w:rPr>
        <w:t>2</w:t>
      </w:r>
      <w:r w:rsidR="004F7FA4">
        <w:rPr>
          <w:b/>
          <w:bCs/>
          <w:kern w:val="2"/>
        </w:rPr>
        <w:t>1</w:t>
      </w:r>
      <w:r w:rsidR="00BA4A53">
        <w:rPr>
          <w:b/>
          <w:bCs/>
          <w:kern w:val="2"/>
        </w:rPr>
        <w:t>-</w:t>
      </w:r>
      <w:r>
        <w:rPr>
          <w:b/>
          <w:bCs/>
          <w:kern w:val="2"/>
        </w:rPr>
        <w:t>25</w:t>
      </w:r>
    </w:p>
    <w:p w14:paraId="1AA05016" w14:textId="6253FFEE" w:rsidR="00163BF6" w:rsidRDefault="006E2D05" w:rsidP="00F26689">
      <w:pPr>
        <w:tabs>
          <w:tab w:val="left" w:pos="975"/>
        </w:tabs>
        <w:ind w:right="-108"/>
        <w:jc w:val="both"/>
        <w:rPr>
          <w:b/>
          <w:bCs/>
          <w:kern w:val="2"/>
        </w:rPr>
      </w:pPr>
      <w:r>
        <w:rPr>
          <w:b/>
          <w:bCs/>
          <w:kern w:val="2"/>
        </w:rPr>
        <w:t xml:space="preserve">DEMANDE D’AIDE POUR LE </w:t>
      </w:r>
      <w:r w:rsidRPr="006E2D05">
        <w:rPr>
          <w:b/>
          <w:bCs/>
          <w:kern w:val="2"/>
        </w:rPr>
        <w:t xml:space="preserve">PROGRAMME D’AIDE </w:t>
      </w:r>
      <w:r>
        <w:rPr>
          <w:b/>
          <w:bCs/>
          <w:kern w:val="2"/>
        </w:rPr>
        <w:t>FINANCIÈRE POUR L’ENTRETIEN DE LA ROUTE VERTE ET DES EMBRANCHEMENTS</w:t>
      </w:r>
      <w:r w:rsidRPr="006E2D05">
        <w:rPr>
          <w:b/>
          <w:bCs/>
          <w:kern w:val="2"/>
        </w:rPr>
        <w:t xml:space="preserve"> </w:t>
      </w:r>
      <w:r>
        <w:rPr>
          <w:b/>
          <w:bCs/>
          <w:kern w:val="2"/>
        </w:rPr>
        <w:t>(VOLET 3)</w:t>
      </w:r>
    </w:p>
    <w:p w14:paraId="6263FE30" w14:textId="77777777" w:rsidR="006E2D05" w:rsidRDefault="006E2D05" w:rsidP="00F26689">
      <w:pPr>
        <w:tabs>
          <w:tab w:val="left" w:pos="975"/>
        </w:tabs>
        <w:ind w:right="-108"/>
        <w:jc w:val="both"/>
        <w:rPr>
          <w:b/>
          <w:bCs/>
          <w:kern w:val="2"/>
        </w:rPr>
      </w:pPr>
    </w:p>
    <w:p w14:paraId="2901F593" w14:textId="2FF528DF" w:rsidR="006E2D05" w:rsidRDefault="006E2D05" w:rsidP="00F26689">
      <w:pPr>
        <w:tabs>
          <w:tab w:val="left" w:pos="975"/>
        </w:tabs>
        <w:ind w:right="-108"/>
        <w:jc w:val="both"/>
        <w:rPr>
          <w:kern w:val="2"/>
        </w:rPr>
      </w:pPr>
      <w:r>
        <w:rPr>
          <w:kern w:val="2"/>
        </w:rPr>
        <w:t>Considérant que le Programme d’aide aux infrastructures de transport actif (</w:t>
      </w:r>
      <w:r w:rsidR="004E61AF">
        <w:rPr>
          <w:kern w:val="2"/>
        </w:rPr>
        <w:t>V</w:t>
      </w:r>
      <w:r>
        <w:rPr>
          <w:kern w:val="2"/>
        </w:rPr>
        <w:t>éloce III) vise à soutenir le développement, l’amélioration et l’entretien d’infrastructures de transport actif afin de promouvoir ce type de déplacement, d’encourager le tourisme durable, d’améliorer le bilan routier, de contribuer à la prévention en santé et de réduire les émissions de gaz à effet de serre causées par les déplacements des personnes;</w:t>
      </w:r>
    </w:p>
    <w:p w14:paraId="5AF362D7" w14:textId="77777777" w:rsidR="006E2D05" w:rsidRDefault="006E2D05" w:rsidP="00F26689">
      <w:pPr>
        <w:tabs>
          <w:tab w:val="left" w:pos="975"/>
        </w:tabs>
        <w:ind w:right="-108"/>
        <w:jc w:val="both"/>
        <w:rPr>
          <w:kern w:val="2"/>
        </w:rPr>
      </w:pPr>
    </w:p>
    <w:p w14:paraId="6511ABD9" w14:textId="4BAC0B21" w:rsidR="006E2D05" w:rsidRDefault="006E2D05" w:rsidP="00F26689">
      <w:pPr>
        <w:tabs>
          <w:tab w:val="left" w:pos="975"/>
        </w:tabs>
        <w:ind w:right="-108"/>
        <w:jc w:val="both"/>
        <w:rPr>
          <w:kern w:val="2"/>
        </w:rPr>
      </w:pPr>
      <w:r>
        <w:rPr>
          <w:kern w:val="2"/>
        </w:rPr>
        <w:t>Considérant que les membres du conseil ont pris connaissance des modalités d’application du Programme d’aide aux infrastructures de transport actif (Véloce</w:t>
      </w:r>
      <w:r w:rsidR="005209E5">
        <w:rPr>
          <w:kern w:val="2"/>
        </w:rPr>
        <w:t xml:space="preserve"> </w:t>
      </w:r>
      <w:r>
        <w:rPr>
          <w:kern w:val="2"/>
        </w:rPr>
        <w:t>III);</w:t>
      </w:r>
    </w:p>
    <w:p w14:paraId="577E3BA5" w14:textId="77777777" w:rsidR="006E2D05" w:rsidRDefault="006E2D05" w:rsidP="00F26689">
      <w:pPr>
        <w:tabs>
          <w:tab w:val="left" w:pos="975"/>
        </w:tabs>
        <w:ind w:right="-108"/>
        <w:jc w:val="both"/>
        <w:rPr>
          <w:kern w:val="2"/>
        </w:rPr>
      </w:pPr>
    </w:p>
    <w:p w14:paraId="76510D2D" w14:textId="23B8E5A3" w:rsidR="006E2D05" w:rsidRDefault="005209E5" w:rsidP="00F26689">
      <w:pPr>
        <w:tabs>
          <w:tab w:val="left" w:pos="975"/>
        </w:tabs>
        <w:ind w:right="-108"/>
        <w:jc w:val="both"/>
        <w:rPr>
          <w:kern w:val="2"/>
        </w:rPr>
      </w:pPr>
      <w:r>
        <w:rPr>
          <w:kern w:val="2"/>
        </w:rPr>
        <w:t>Considérant que la Municipalité d’Ange-Gardien doit respecter les lois et règlements en vigueur, et obtenir les autorisations requises avant l’exécution du projet;</w:t>
      </w:r>
    </w:p>
    <w:p w14:paraId="654166B5" w14:textId="77777777" w:rsidR="005209E5" w:rsidRDefault="005209E5" w:rsidP="00F26689">
      <w:pPr>
        <w:tabs>
          <w:tab w:val="left" w:pos="975"/>
        </w:tabs>
        <w:ind w:right="-108"/>
        <w:jc w:val="both"/>
        <w:rPr>
          <w:kern w:val="2"/>
        </w:rPr>
      </w:pPr>
    </w:p>
    <w:p w14:paraId="4F2B6B81" w14:textId="388A6A65" w:rsidR="005209E5" w:rsidRDefault="005209E5" w:rsidP="00F26689">
      <w:pPr>
        <w:tabs>
          <w:tab w:val="left" w:pos="975"/>
        </w:tabs>
        <w:ind w:right="-108"/>
        <w:jc w:val="both"/>
        <w:rPr>
          <w:kern w:val="2"/>
        </w:rPr>
      </w:pPr>
      <w:r>
        <w:rPr>
          <w:kern w:val="2"/>
        </w:rPr>
        <w:t>Considérant que le projet mentionné précédemment, et déposé relativement à ce programme, est estim</w:t>
      </w:r>
      <w:r w:rsidR="00194723">
        <w:rPr>
          <w:kern w:val="2"/>
        </w:rPr>
        <w:t>é</w:t>
      </w:r>
      <w:r>
        <w:rPr>
          <w:kern w:val="2"/>
        </w:rPr>
        <w:t xml:space="preserve"> à 42 830 $ toutes taxes incluses, et que l’aide financière demandée au Ministère est de </w:t>
      </w:r>
      <w:r>
        <w:rPr>
          <w:kern w:val="2"/>
        </w:rPr>
        <w:br/>
        <w:t>12 775 $;</w:t>
      </w:r>
    </w:p>
    <w:p w14:paraId="3A143B8E" w14:textId="77777777" w:rsidR="005209E5" w:rsidRDefault="005209E5" w:rsidP="00F26689">
      <w:pPr>
        <w:tabs>
          <w:tab w:val="left" w:pos="975"/>
        </w:tabs>
        <w:ind w:right="-108"/>
        <w:jc w:val="both"/>
        <w:rPr>
          <w:kern w:val="2"/>
        </w:rPr>
      </w:pPr>
    </w:p>
    <w:p w14:paraId="05739154" w14:textId="762458B9" w:rsidR="005209E5" w:rsidRPr="00AB0458" w:rsidRDefault="005209E5" w:rsidP="00AB0458">
      <w:pPr>
        <w:tabs>
          <w:tab w:val="left" w:pos="975"/>
        </w:tabs>
        <w:ind w:right="-108"/>
        <w:jc w:val="both"/>
        <w:rPr>
          <w:kern w:val="2"/>
        </w:rPr>
      </w:pPr>
      <w:r>
        <w:rPr>
          <w:kern w:val="2"/>
        </w:rPr>
        <w:t>Considérant que la municipalité d’Ange-Gardien doit autoriser le dépôt de la demande d’aide financière, confirmer sa contribution financière au projet et autoriser une de ses représentantes à signer cette demande;</w:t>
      </w:r>
    </w:p>
    <w:p w14:paraId="3D9AF485" w14:textId="0CA8B555" w:rsidR="005209E5" w:rsidRDefault="005209E5" w:rsidP="005209E5">
      <w:pPr>
        <w:jc w:val="both"/>
      </w:pPr>
      <w:r>
        <w:lastRenderedPageBreak/>
        <w:t xml:space="preserve">En conséquence, il est proposé par M. </w:t>
      </w:r>
      <w:r w:rsidR="004F7FA4">
        <w:t>Jonathan Alix</w:t>
      </w:r>
      <w:r>
        <w:t xml:space="preserve">, appuyé par </w:t>
      </w:r>
      <w:r w:rsidR="004F7FA4">
        <w:t>Mme Marie-Ève Goos</w:t>
      </w:r>
      <w:r>
        <w:t xml:space="preserve"> et résolu que le conseil de la Municipalité d’Ange-Gardien autorise la présentation d’une demande d’aide financière, confirme avoir lu et compris les modalités d’application, confirme son engagement à faire réaliser le projet admissible selon les modalités en vigueur,  reconnaissant qu’en cas de non-respect de celles-ci, l’aide financière sera résiliée, et certifie que madame </w:t>
      </w:r>
      <w:r w:rsidR="006F4E68">
        <w:t>Jennie Rainville</w:t>
      </w:r>
      <w:r>
        <w:t xml:space="preserve">, </w:t>
      </w:r>
      <w:r w:rsidR="006F4E68">
        <w:t>directrice du Service des loisirs</w:t>
      </w:r>
      <w:r>
        <w:t xml:space="preserve"> est dûment autorisée à signer tout document ou entente à cet effet avec la ministre des Transports et de la Mobilité durable.</w:t>
      </w:r>
    </w:p>
    <w:p w14:paraId="7CA36436" w14:textId="77777777" w:rsidR="005209E5" w:rsidRDefault="005209E5" w:rsidP="005209E5">
      <w:pPr>
        <w:jc w:val="both"/>
      </w:pPr>
    </w:p>
    <w:p w14:paraId="7AD6BA1F" w14:textId="2EBABB20" w:rsidR="006E2D05" w:rsidRDefault="005209E5" w:rsidP="00150E5D">
      <w:pPr>
        <w:tabs>
          <w:tab w:val="left" w:pos="975"/>
        </w:tabs>
        <w:ind w:right="-108"/>
        <w:jc w:val="both"/>
        <w:rPr>
          <w:kern w:val="2"/>
        </w:rPr>
      </w:pPr>
      <w:r>
        <w:rPr>
          <w:kern w:val="2"/>
        </w:rPr>
        <w:t>Adopté à l’unanimité.</w:t>
      </w:r>
    </w:p>
    <w:bookmarkEnd w:id="8"/>
    <w:p w14:paraId="1D7B4FE4" w14:textId="77777777" w:rsidR="005209E5" w:rsidRDefault="005209E5" w:rsidP="00150E5D">
      <w:pPr>
        <w:tabs>
          <w:tab w:val="left" w:pos="975"/>
        </w:tabs>
        <w:ind w:right="-108"/>
        <w:jc w:val="both"/>
        <w:rPr>
          <w:kern w:val="2"/>
        </w:rPr>
      </w:pPr>
    </w:p>
    <w:p w14:paraId="2EBFD597" w14:textId="77777777" w:rsidR="004F7FA4" w:rsidRDefault="004F7FA4" w:rsidP="00DC4969">
      <w:pPr>
        <w:ind w:right="-108"/>
        <w:jc w:val="both"/>
        <w:rPr>
          <w:kern w:val="2"/>
        </w:rPr>
      </w:pPr>
    </w:p>
    <w:p w14:paraId="38402BB8" w14:textId="142D73CA" w:rsidR="00B9718A" w:rsidRPr="004F7FA4" w:rsidRDefault="00B9718A" w:rsidP="00DC4969">
      <w:pPr>
        <w:ind w:right="-108"/>
        <w:jc w:val="both"/>
        <w:rPr>
          <w:b/>
          <w:kern w:val="2"/>
        </w:rPr>
      </w:pPr>
      <w:r w:rsidRPr="004F7FA4">
        <w:rPr>
          <w:b/>
          <w:kern w:val="2"/>
        </w:rPr>
        <w:t>RÉSOLUTION 05-122-25</w:t>
      </w:r>
    </w:p>
    <w:p w14:paraId="7E4DB259" w14:textId="0AB669C0" w:rsidR="00B9718A" w:rsidRPr="00B9718A" w:rsidRDefault="00B9718A" w:rsidP="00DC4969">
      <w:pPr>
        <w:ind w:right="-108"/>
        <w:jc w:val="both"/>
        <w:rPr>
          <w:b/>
          <w:kern w:val="2"/>
        </w:rPr>
      </w:pPr>
      <w:r w:rsidRPr="004F7FA4">
        <w:rPr>
          <w:b/>
          <w:kern w:val="2"/>
        </w:rPr>
        <w:t>RECONNAISSANCES DES POMPIERS</w:t>
      </w:r>
    </w:p>
    <w:p w14:paraId="0B52FA56" w14:textId="77777777" w:rsidR="00B9718A" w:rsidRDefault="00B9718A" w:rsidP="00DC4969">
      <w:pPr>
        <w:ind w:right="-108"/>
        <w:jc w:val="both"/>
        <w:rPr>
          <w:bCs/>
          <w:kern w:val="2"/>
        </w:rPr>
      </w:pPr>
    </w:p>
    <w:p w14:paraId="77EF90E6" w14:textId="77C88DD5" w:rsidR="004F7FA4" w:rsidRPr="00AB0458" w:rsidRDefault="004F7FA4" w:rsidP="00DC4969">
      <w:pPr>
        <w:ind w:right="-108"/>
        <w:jc w:val="both"/>
        <w:rPr>
          <w:kern w:val="2"/>
          <w:lang w:eastAsia="en-US"/>
        </w:rPr>
      </w:pPr>
      <w:r>
        <w:rPr>
          <w:bCs/>
          <w:kern w:val="2"/>
        </w:rPr>
        <w:t xml:space="preserve">Il est proposé par M. Charles Choquette, appuyé par Mme Marie-Ève Goos et résolu </w:t>
      </w:r>
      <w:r w:rsidR="00AB0458" w:rsidRPr="008C770D">
        <w:rPr>
          <w:kern w:val="2"/>
          <w:lang w:eastAsia="en-US"/>
        </w:rPr>
        <w:t xml:space="preserve">d’envoyer une lettre de remerciements à monsieur </w:t>
      </w:r>
      <w:r w:rsidR="00AB0458">
        <w:rPr>
          <w:kern w:val="2"/>
          <w:lang w:eastAsia="en-US"/>
        </w:rPr>
        <w:t>Maxime Brien</w:t>
      </w:r>
      <w:r w:rsidR="00AB0458" w:rsidRPr="008C770D">
        <w:rPr>
          <w:kern w:val="2"/>
          <w:lang w:eastAsia="en-US"/>
        </w:rPr>
        <w:t xml:space="preserve"> pour ses années de services au sein du </w:t>
      </w:r>
      <w:r w:rsidR="00AB0458">
        <w:rPr>
          <w:kern w:val="2"/>
          <w:lang w:eastAsia="en-US"/>
        </w:rPr>
        <w:t>S</w:t>
      </w:r>
      <w:r w:rsidR="00AB0458" w:rsidRPr="008C770D">
        <w:rPr>
          <w:kern w:val="2"/>
          <w:lang w:eastAsia="en-US"/>
        </w:rPr>
        <w:t xml:space="preserve">ervice des </w:t>
      </w:r>
      <w:r w:rsidR="00AB0458">
        <w:rPr>
          <w:kern w:val="2"/>
          <w:lang w:eastAsia="en-US"/>
        </w:rPr>
        <w:t>incendies et autoriser les dépenses relatives à un cocktail dinatoire pour souligner l’engagement des pompiers de la municipalité d’Ange-Gardien.</w:t>
      </w:r>
    </w:p>
    <w:p w14:paraId="5B26F566" w14:textId="77777777" w:rsidR="004F7FA4" w:rsidRDefault="004F7FA4" w:rsidP="00DC4969">
      <w:pPr>
        <w:ind w:right="-108"/>
        <w:jc w:val="both"/>
        <w:rPr>
          <w:bCs/>
          <w:kern w:val="2"/>
        </w:rPr>
      </w:pPr>
    </w:p>
    <w:p w14:paraId="40FC1916" w14:textId="5A1CBFD6" w:rsidR="004F7FA4" w:rsidRDefault="004F7FA4" w:rsidP="00DC4969">
      <w:pPr>
        <w:ind w:right="-108"/>
        <w:jc w:val="both"/>
        <w:rPr>
          <w:bCs/>
          <w:kern w:val="2"/>
        </w:rPr>
      </w:pPr>
      <w:r>
        <w:rPr>
          <w:bCs/>
          <w:kern w:val="2"/>
        </w:rPr>
        <w:t>Adopté à l’unanimité.</w:t>
      </w:r>
    </w:p>
    <w:p w14:paraId="6A200728" w14:textId="77777777" w:rsidR="00B9718A" w:rsidRPr="006754F0" w:rsidRDefault="00B9718A" w:rsidP="00DC4969">
      <w:pPr>
        <w:ind w:right="-108"/>
        <w:jc w:val="both"/>
        <w:rPr>
          <w:bCs/>
          <w:kern w:val="2"/>
        </w:rPr>
      </w:pPr>
    </w:p>
    <w:p w14:paraId="3B40F931" w14:textId="77777777" w:rsidR="00DC4969" w:rsidRPr="006E0E5C" w:rsidRDefault="00BA2447"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3554B65B" w14:textId="77777777" w:rsidR="00DC4969" w:rsidRPr="00F074B7" w:rsidRDefault="00BA2447" w:rsidP="00DC4969">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7B7D596D" w14:textId="77777777" w:rsidR="00C47C2B" w:rsidRDefault="00C47C2B" w:rsidP="00BE4CC7">
      <w:pPr>
        <w:jc w:val="both"/>
        <w:rPr>
          <w:bCs/>
          <w:kern w:val="2"/>
        </w:rPr>
      </w:pPr>
    </w:p>
    <w:p w14:paraId="7A25FF81" w14:textId="77777777" w:rsidR="00507713" w:rsidRDefault="00507713" w:rsidP="00BE4CC7">
      <w:pPr>
        <w:jc w:val="both"/>
        <w:rPr>
          <w:bCs/>
          <w:kern w:val="2"/>
        </w:rPr>
      </w:pPr>
    </w:p>
    <w:p w14:paraId="78675D0E" w14:textId="6F007D6C" w:rsidR="00F00859" w:rsidRPr="004B5DA0" w:rsidRDefault="00C60985" w:rsidP="00F00859">
      <w:pPr>
        <w:jc w:val="both"/>
        <w:rPr>
          <w:b/>
          <w:bCs/>
        </w:rPr>
      </w:pPr>
      <w:r w:rsidRPr="004B5DA0">
        <w:rPr>
          <w:b/>
          <w:bCs/>
        </w:rPr>
        <w:t>RÉSOL</w:t>
      </w:r>
      <w:r w:rsidR="000D5313" w:rsidRPr="004B5DA0">
        <w:rPr>
          <w:b/>
          <w:bCs/>
        </w:rPr>
        <w:t xml:space="preserve">UTION </w:t>
      </w:r>
      <w:r w:rsidR="002E2973">
        <w:rPr>
          <w:b/>
          <w:bCs/>
        </w:rPr>
        <w:t>0</w:t>
      </w:r>
      <w:r w:rsidR="008C62EC">
        <w:rPr>
          <w:b/>
          <w:bCs/>
        </w:rPr>
        <w:t>5</w:t>
      </w:r>
      <w:r w:rsidR="009B63FE">
        <w:rPr>
          <w:b/>
          <w:bCs/>
        </w:rPr>
        <w:t>-</w:t>
      </w:r>
      <w:r w:rsidR="00BA4A53">
        <w:rPr>
          <w:b/>
          <w:bCs/>
        </w:rPr>
        <w:t>1</w:t>
      </w:r>
      <w:r w:rsidR="00E40F2F">
        <w:rPr>
          <w:b/>
          <w:bCs/>
        </w:rPr>
        <w:t>2</w:t>
      </w:r>
      <w:r w:rsidR="00B9718A">
        <w:rPr>
          <w:b/>
          <w:bCs/>
        </w:rPr>
        <w:t>3</w:t>
      </w:r>
      <w:r w:rsidR="00BA4A53">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280C6EA5"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4F7FA4">
        <w:rPr>
          <w:kern w:val="2"/>
        </w:rPr>
        <w:t>Charles Choquette</w:t>
      </w:r>
      <w:r w:rsidR="0045742B">
        <w:rPr>
          <w:kern w:val="2"/>
        </w:rPr>
        <w:t xml:space="preserve">, </w:t>
      </w:r>
      <w:r w:rsidR="003620BE">
        <w:rPr>
          <w:kern w:val="2"/>
        </w:rPr>
        <w:t>ap</w:t>
      </w:r>
      <w:r w:rsidR="008449CB">
        <w:rPr>
          <w:kern w:val="2"/>
        </w:rPr>
        <w:t xml:space="preserve">puyé par M. </w:t>
      </w:r>
      <w:r w:rsidR="004F7FA4">
        <w:rPr>
          <w:kern w:val="2"/>
        </w:rPr>
        <w:t>Éric Ménard</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5324B7AF" w:rsidR="004D6E0A" w:rsidRDefault="004F7FA4" w:rsidP="00817B77">
      <w:pPr>
        <w:ind w:left="4820" w:right="-108" w:hanging="4820"/>
        <w:jc w:val="both"/>
        <w:rPr>
          <w:kern w:val="2"/>
        </w:rPr>
      </w:pPr>
      <w:r>
        <w:rPr>
          <w:kern w:val="2"/>
        </w:rPr>
        <w:t>Rhéal Grenier</w:t>
      </w:r>
      <w:r w:rsidR="00A3448D" w:rsidRPr="00285EEF">
        <w:rPr>
          <w:kern w:val="2"/>
        </w:rPr>
        <w:t>, maire</w:t>
      </w:r>
      <w:r>
        <w:rPr>
          <w:kern w:val="2"/>
        </w:rPr>
        <w:t xml:space="preserve"> suppléant</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568BED66" w14:textId="77777777" w:rsidR="000F1715" w:rsidRDefault="000F1715" w:rsidP="00AB0458">
      <w:pPr>
        <w:ind w:right="-108"/>
        <w:jc w:val="both"/>
        <w:rPr>
          <w:kern w:val="2"/>
        </w:rPr>
      </w:pPr>
    </w:p>
    <w:p w14:paraId="1655D5F0" w14:textId="77777777" w:rsidR="00070BE1" w:rsidRDefault="00070BE1" w:rsidP="00420213">
      <w:pPr>
        <w:ind w:right="-108"/>
        <w:jc w:val="both"/>
        <w:rPr>
          <w:kern w:val="2"/>
        </w:rPr>
      </w:pPr>
    </w:p>
    <w:p w14:paraId="75FD2570" w14:textId="26879B11" w:rsidR="00B40ED0" w:rsidRPr="00986983" w:rsidRDefault="00B40ED0" w:rsidP="005D7F4E">
      <w:pPr>
        <w:jc w:val="both"/>
      </w:pPr>
      <w:r w:rsidRPr="00986983">
        <w:t xml:space="preserve">Je, </w:t>
      </w:r>
      <w:r w:rsidR="004F7FA4">
        <w:t>Rhéal Grenier</w:t>
      </w:r>
      <w:r w:rsidRPr="00986983">
        <w:t>, atteste que la signature du présent procès-verbal équivaut à la signature par moi de toutes les résolutions qu’il contient au sens de l’article 142(2) du Code municipal.</w:t>
      </w:r>
    </w:p>
    <w:p w14:paraId="0B921DF2" w14:textId="77777777" w:rsidR="00E05836" w:rsidRDefault="00E05836" w:rsidP="00655EAC">
      <w:pPr>
        <w:ind w:right="-108"/>
        <w:jc w:val="both"/>
        <w:rPr>
          <w:kern w:val="2"/>
        </w:rPr>
      </w:pPr>
    </w:p>
    <w:p w14:paraId="7F9381E3" w14:textId="77777777" w:rsidR="00685FA8" w:rsidRDefault="00685FA8" w:rsidP="00051183">
      <w:pPr>
        <w:ind w:right="-108"/>
        <w:jc w:val="both"/>
        <w:rPr>
          <w:kern w:val="2"/>
        </w:rPr>
      </w:pPr>
    </w:p>
    <w:p w14:paraId="58EACB6A" w14:textId="77777777" w:rsidR="00685FA8" w:rsidRDefault="00685FA8" w:rsidP="00051183">
      <w:pPr>
        <w:ind w:right="-108"/>
        <w:jc w:val="both"/>
        <w:rPr>
          <w:kern w:val="2"/>
        </w:rPr>
      </w:pPr>
    </w:p>
    <w:p w14:paraId="428A755A" w14:textId="5E3FF473"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__</w:t>
      </w:r>
      <w:r>
        <w:rPr>
          <w:kern w:val="2"/>
        </w:rPr>
        <w:t>_</w:t>
      </w:r>
    </w:p>
    <w:p w14:paraId="6B1AC147" w14:textId="2DA19EEC" w:rsidR="0076437F" w:rsidRDefault="004F7FA4" w:rsidP="00C777C8">
      <w:pPr>
        <w:ind w:left="4820" w:right="-108" w:hanging="4820"/>
        <w:jc w:val="both"/>
        <w:rPr>
          <w:kern w:val="2"/>
        </w:rPr>
      </w:pPr>
      <w:r>
        <w:rPr>
          <w:kern w:val="2"/>
        </w:rPr>
        <w:t>Rhéal Grenier</w:t>
      </w:r>
      <w:r w:rsidR="00EF6FB6">
        <w:rPr>
          <w:kern w:val="2"/>
        </w:rPr>
        <w:t>, mair</w:t>
      </w:r>
      <w:r w:rsidR="00A820E5">
        <w:rPr>
          <w:kern w:val="2"/>
        </w:rPr>
        <w:t>e</w:t>
      </w:r>
      <w:r w:rsidR="00C3110E">
        <w:rPr>
          <w:kern w:val="2"/>
        </w:rPr>
        <w:t xml:space="preserve"> </w:t>
      </w:r>
      <w:r>
        <w:rPr>
          <w:kern w:val="2"/>
        </w:rPr>
        <w:t>suppléant</w:t>
      </w:r>
    </w:p>
    <w:sectPr w:rsidR="0076437F" w:rsidSect="007C595F">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4BC757EC" w:rsidR="00114478" w:rsidRDefault="00114478" w:rsidP="00593F9E">
    <w:pPr>
      <w:tabs>
        <w:tab w:val="center" w:pos="4696"/>
        <w:tab w:val="right" w:pos="9392"/>
      </w:tabs>
      <w:jc w:val="right"/>
      <w:rPr>
        <w:kern w:val="0"/>
      </w:rPr>
    </w:pPr>
    <w:r>
      <w:rPr>
        <w:kern w:val="0"/>
      </w:rPr>
      <w:t xml:space="preserve">Séance ordinaire du </w:t>
    </w:r>
    <w:r w:rsidR="00C525F8">
      <w:rPr>
        <w:kern w:val="0"/>
      </w:rPr>
      <w:t>12 mai</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B91231"/>
    <w:multiLevelType w:val="hybridMultilevel"/>
    <w:tmpl w:val="48F8AE2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B81004"/>
    <w:multiLevelType w:val="hybridMultilevel"/>
    <w:tmpl w:val="BD82B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5E6339"/>
    <w:multiLevelType w:val="hybridMultilevel"/>
    <w:tmpl w:val="D35AB4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05415A0"/>
    <w:multiLevelType w:val="hybridMultilevel"/>
    <w:tmpl w:val="2682D43C"/>
    <w:lvl w:ilvl="0" w:tplc="A58ECDAE">
      <w:start w:val="1"/>
      <w:numFmt w:val="bullet"/>
      <w:lvlText w:val="-"/>
      <w:lvlJc w:val="left"/>
      <w:pPr>
        <w:ind w:left="720" w:hanging="360"/>
      </w:pPr>
      <w:rPr>
        <w:rFonts w:ascii="Times New Roman" w:eastAsia="Calibr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10891D7C"/>
    <w:multiLevelType w:val="hybridMultilevel"/>
    <w:tmpl w:val="A880DB7A"/>
    <w:lvl w:ilvl="0" w:tplc="0C0C0001">
      <w:start w:val="1"/>
      <w:numFmt w:val="bullet"/>
      <w:lvlText w:val=""/>
      <w:lvlJc w:val="left"/>
      <w:pPr>
        <w:ind w:left="644" w:hanging="360"/>
      </w:pPr>
      <w:rPr>
        <w:rFonts w:ascii="Symbol" w:hAnsi="Symbol" w:cs="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FF7BFC"/>
    <w:multiLevelType w:val="hybridMultilevel"/>
    <w:tmpl w:val="2A487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8" w15:restartNumberingAfterBreak="0">
    <w:nsid w:val="1BAE1A1B"/>
    <w:multiLevelType w:val="hybridMultilevel"/>
    <w:tmpl w:val="73DC5E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8E318B"/>
    <w:multiLevelType w:val="hybridMultilevel"/>
    <w:tmpl w:val="DEBEE2A0"/>
    <w:lvl w:ilvl="0" w:tplc="0CBA79D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F783E32"/>
    <w:multiLevelType w:val="hybridMultilevel"/>
    <w:tmpl w:val="97FC2BDE"/>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1"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2"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3"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4" w15:restartNumberingAfterBreak="0">
    <w:nsid w:val="3BC700CF"/>
    <w:multiLevelType w:val="hybridMultilevel"/>
    <w:tmpl w:val="52DADD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0B106BA"/>
    <w:multiLevelType w:val="hybridMultilevel"/>
    <w:tmpl w:val="6D3AD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7" w15:restartNumberingAfterBreak="0">
    <w:nsid w:val="443F6954"/>
    <w:multiLevelType w:val="hybridMultilevel"/>
    <w:tmpl w:val="FDE285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4CA47CD"/>
    <w:multiLevelType w:val="hybridMultilevel"/>
    <w:tmpl w:val="C3F41E32"/>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0" w15:restartNumberingAfterBreak="0">
    <w:nsid w:val="4AB67555"/>
    <w:multiLevelType w:val="hybridMultilevel"/>
    <w:tmpl w:val="140434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BF11989"/>
    <w:multiLevelType w:val="hybridMultilevel"/>
    <w:tmpl w:val="8B8887F6"/>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2"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3" w15:restartNumberingAfterBreak="0">
    <w:nsid w:val="54D77990"/>
    <w:multiLevelType w:val="hybridMultilevel"/>
    <w:tmpl w:val="B8EE1A24"/>
    <w:lvl w:ilvl="0" w:tplc="0C0C0005">
      <w:start w:val="1"/>
      <w:numFmt w:val="bullet"/>
      <w:lvlText w:val=""/>
      <w:lvlJc w:val="left"/>
      <w:pPr>
        <w:ind w:left="14100" w:hanging="360"/>
      </w:pPr>
      <w:rPr>
        <w:rFonts w:ascii="Wingdings" w:hAnsi="Wingdings" w:hint="default"/>
      </w:rPr>
    </w:lvl>
    <w:lvl w:ilvl="1" w:tplc="0C0C0003" w:tentative="1">
      <w:start w:val="1"/>
      <w:numFmt w:val="bullet"/>
      <w:lvlText w:val="o"/>
      <w:lvlJc w:val="left"/>
      <w:pPr>
        <w:ind w:left="14820" w:hanging="360"/>
      </w:pPr>
      <w:rPr>
        <w:rFonts w:ascii="Courier New" w:hAnsi="Courier New" w:cs="Courier New" w:hint="default"/>
      </w:rPr>
    </w:lvl>
    <w:lvl w:ilvl="2" w:tplc="0C0C0005" w:tentative="1">
      <w:start w:val="1"/>
      <w:numFmt w:val="bullet"/>
      <w:lvlText w:val=""/>
      <w:lvlJc w:val="left"/>
      <w:pPr>
        <w:ind w:left="15540" w:hanging="360"/>
      </w:pPr>
      <w:rPr>
        <w:rFonts w:ascii="Wingdings" w:hAnsi="Wingdings" w:hint="default"/>
      </w:rPr>
    </w:lvl>
    <w:lvl w:ilvl="3" w:tplc="0C0C0001" w:tentative="1">
      <w:start w:val="1"/>
      <w:numFmt w:val="bullet"/>
      <w:lvlText w:val=""/>
      <w:lvlJc w:val="left"/>
      <w:pPr>
        <w:ind w:left="16260" w:hanging="360"/>
      </w:pPr>
      <w:rPr>
        <w:rFonts w:ascii="Symbol" w:hAnsi="Symbol" w:hint="default"/>
      </w:rPr>
    </w:lvl>
    <w:lvl w:ilvl="4" w:tplc="0C0C0003" w:tentative="1">
      <w:start w:val="1"/>
      <w:numFmt w:val="bullet"/>
      <w:lvlText w:val="o"/>
      <w:lvlJc w:val="left"/>
      <w:pPr>
        <w:ind w:left="16980" w:hanging="360"/>
      </w:pPr>
      <w:rPr>
        <w:rFonts w:ascii="Courier New" w:hAnsi="Courier New" w:cs="Courier New" w:hint="default"/>
      </w:rPr>
    </w:lvl>
    <w:lvl w:ilvl="5" w:tplc="0C0C0005" w:tentative="1">
      <w:start w:val="1"/>
      <w:numFmt w:val="bullet"/>
      <w:lvlText w:val=""/>
      <w:lvlJc w:val="left"/>
      <w:pPr>
        <w:ind w:left="17700" w:hanging="360"/>
      </w:pPr>
      <w:rPr>
        <w:rFonts w:ascii="Wingdings" w:hAnsi="Wingdings" w:hint="default"/>
      </w:rPr>
    </w:lvl>
    <w:lvl w:ilvl="6" w:tplc="0C0C0001" w:tentative="1">
      <w:start w:val="1"/>
      <w:numFmt w:val="bullet"/>
      <w:lvlText w:val=""/>
      <w:lvlJc w:val="left"/>
      <w:pPr>
        <w:ind w:left="18420" w:hanging="360"/>
      </w:pPr>
      <w:rPr>
        <w:rFonts w:ascii="Symbol" w:hAnsi="Symbol" w:hint="default"/>
      </w:rPr>
    </w:lvl>
    <w:lvl w:ilvl="7" w:tplc="0C0C0003" w:tentative="1">
      <w:start w:val="1"/>
      <w:numFmt w:val="bullet"/>
      <w:lvlText w:val="o"/>
      <w:lvlJc w:val="left"/>
      <w:pPr>
        <w:ind w:left="19140" w:hanging="360"/>
      </w:pPr>
      <w:rPr>
        <w:rFonts w:ascii="Courier New" w:hAnsi="Courier New" w:cs="Courier New" w:hint="default"/>
      </w:rPr>
    </w:lvl>
    <w:lvl w:ilvl="8" w:tplc="0C0C0005" w:tentative="1">
      <w:start w:val="1"/>
      <w:numFmt w:val="bullet"/>
      <w:lvlText w:val=""/>
      <w:lvlJc w:val="left"/>
      <w:pPr>
        <w:ind w:left="19860" w:hanging="360"/>
      </w:pPr>
      <w:rPr>
        <w:rFonts w:ascii="Wingdings" w:hAnsi="Wingdings" w:hint="default"/>
      </w:rPr>
    </w:lvl>
  </w:abstractNum>
  <w:abstractNum w:abstractNumId="24"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5"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6" w15:restartNumberingAfterBreak="0">
    <w:nsid w:val="5E9C5AB5"/>
    <w:multiLevelType w:val="hybridMultilevel"/>
    <w:tmpl w:val="5814595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27"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8"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9"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0"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31"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32" w15:restartNumberingAfterBreak="0">
    <w:nsid w:val="7D3C3AEB"/>
    <w:multiLevelType w:val="hybridMultilevel"/>
    <w:tmpl w:val="FCC496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30"/>
  </w:num>
  <w:num w:numId="2" w16cid:durableId="602034965">
    <w:abstractNumId w:val="33"/>
  </w:num>
  <w:num w:numId="3" w16cid:durableId="1279292342">
    <w:abstractNumId w:val="0"/>
  </w:num>
  <w:num w:numId="4" w16cid:durableId="553584465">
    <w:abstractNumId w:val="18"/>
  </w:num>
  <w:num w:numId="5" w16cid:durableId="1158033693">
    <w:abstractNumId w:val="25"/>
  </w:num>
  <w:num w:numId="6" w16cid:durableId="315914290">
    <w:abstractNumId w:val="27"/>
  </w:num>
  <w:num w:numId="7" w16cid:durableId="105199238">
    <w:abstractNumId w:val="31"/>
  </w:num>
  <w:num w:numId="8" w16cid:durableId="1560634307">
    <w:abstractNumId w:val="29"/>
  </w:num>
  <w:num w:numId="9" w16cid:durableId="418988915">
    <w:abstractNumId w:val="22"/>
  </w:num>
  <w:num w:numId="10" w16cid:durableId="293096086">
    <w:abstractNumId w:val="11"/>
  </w:num>
  <w:num w:numId="11" w16cid:durableId="1283077571">
    <w:abstractNumId w:val="16"/>
  </w:num>
  <w:num w:numId="12" w16cid:durableId="935943823">
    <w:abstractNumId w:val="24"/>
  </w:num>
  <w:num w:numId="13" w16cid:durableId="374307516">
    <w:abstractNumId w:val="19"/>
  </w:num>
  <w:num w:numId="14" w16cid:durableId="1028800069">
    <w:abstractNumId w:val="7"/>
  </w:num>
  <w:num w:numId="15" w16cid:durableId="1250650851">
    <w:abstractNumId w:val="23"/>
  </w:num>
  <w:num w:numId="16" w16cid:durableId="639118417">
    <w:abstractNumId w:val="28"/>
  </w:num>
  <w:num w:numId="17" w16cid:durableId="1714958737">
    <w:abstractNumId w:val="12"/>
  </w:num>
  <w:num w:numId="18" w16cid:durableId="593393880">
    <w:abstractNumId w:val="13"/>
  </w:num>
  <w:num w:numId="19" w16cid:durableId="487719241">
    <w:abstractNumId w:val="3"/>
  </w:num>
  <w:num w:numId="20" w16cid:durableId="1707179137">
    <w:abstractNumId w:val="32"/>
  </w:num>
  <w:num w:numId="21" w16cid:durableId="1828782601">
    <w:abstractNumId w:val="21"/>
  </w:num>
  <w:num w:numId="22" w16cid:durableId="1510828925">
    <w:abstractNumId w:val="17"/>
  </w:num>
  <w:num w:numId="23" w16cid:durableId="702898879">
    <w:abstractNumId w:val="1"/>
  </w:num>
  <w:num w:numId="24" w16cid:durableId="355621295">
    <w:abstractNumId w:val="26"/>
  </w:num>
  <w:num w:numId="25" w16cid:durableId="31539272">
    <w:abstractNumId w:val="5"/>
  </w:num>
  <w:num w:numId="26" w16cid:durableId="1155410116">
    <w:abstractNumId w:val="10"/>
  </w:num>
  <w:num w:numId="27" w16cid:durableId="1978605608">
    <w:abstractNumId w:val="4"/>
  </w:num>
  <w:num w:numId="28" w16cid:durableId="147064470">
    <w:abstractNumId w:val="20"/>
  </w:num>
  <w:num w:numId="29" w16cid:durableId="1195340721">
    <w:abstractNumId w:val="8"/>
  </w:num>
  <w:num w:numId="30" w16cid:durableId="1710374151">
    <w:abstractNumId w:val="15"/>
  </w:num>
  <w:num w:numId="31" w16cid:durableId="244345222">
    <w:abstractNumId w:val="6"/>
  </w:num>
  <w:num w:numId="32" w16cid:durableId="1922714125">
    <w:abstractNumId w:val="9"/>
  </w:num>
  <w:num w:numId="33" w16cid:durableId="1918830284">
    <w:abstractNumId w:val="14"/>
  </w:num>
  <w:num w:numId="34" w16cid:durableId="1819406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doNotValidateAgainstSchema/>
  <w:doNotDemarcateInvalidXml/>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B52"/>
    <w:rsid w:val="00005F5D"/>
    <w:rsid w:val="000065FF"/>
    <w:rsid w:val="00006856"/>
    <w:rsid w:val="0000799E"/>
    <w:rsid w:val="000079ED"/>
    <w:rsid w:val="000105AA"/>
    <w:rsid w:val="00010626"/>
    <w:rsid w:val="00010790"/>
    <w:rsid w:val="00010A3D"/>
    <w:rsid w:val="00010A48"/>
    <w:rsid w:val="00010BD1"/>
    <w:rsid w:val="00010D5F"/>
    <w:rsid w:val="00010FA9"/>
    <w:rsid w:val="00011AA0"/>
    <w:rsid w:val="00011AF7"/>
    <w:rsid w:val="00011EFF"/>
    <w:rsid w:val="00011FF0"/>
    <w:rsid w:val="00012139"/>
    <w:rsid w:val="00012B9F"/>
    <w:rsid w:val="00012FED"/>
    <w:rsid w:val="00013022"/>
    <w:rsid w:val="000135CA"/>
    <w:rsid w:val="000137F3"/>
    <w:rsid w:val="00013968"/>
    <w:rsid w:val="00013FC6"/>
    <w:rsid w:val="00014E94"/>
    <w:rsid w:val="00014EB2"/>
    <w:rsid w:val="00015647"/>
    <w:rsid w:val="000156BF"/>
    <w:rsid w:val="0001588D"/>
    <w:rsid w:val="00015A16"/>
    <w:rsid w:val="00015A25"/>
    <w:rsid w:val="00015C13"/>
    <w:rsid w:val="00015EC9"/>
    <w:rsid w:val="000160D8"/>
    <w:rsid w:val="000161D3"/>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831"/>
    <w:rsid w:val="00023959"/>
    <w:rsid w:val="00024352"/>
    <w:rsid w:val="00024483"/>
    <w:rsid w:val="000244C2"/>
    <w:rsid w:val="00024FAE"/>
    <w:rsid w:val="0002514D"/>
    <w:rsid w:val="00025320"/>
    <w:rsid w:val="0002538E"/>
    <w:rsid w:val="00025987"/>
    <w:rsid w:val="000263A7"/>
    <w:rsid w:val="00026F45"/>
    <w:rsid w:val="00027516"/>
    <w:rsid w:val="00027B87"/>
    <w:rsid w:val="00027D52"/>
    <w:rsid w:val="00030243"/>
    <w:rsid w:val="0003057B"/>
    <w:rsid w:val="00030B2F"/>
    <w:rsid w:val="00030CB7"/>
    <w:rsid w:val="000317F6"/>
    <w:rsid w:val="000319B1"/>
    <w:rsid w:val="000322EC"/>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FF5"/>
    <w:rsid w:val="00050A6B"/>
    <w:rsid w:val="00051071"/>
    <w:rsid w:val="00051183"/>
    <w:rsid w:val="000511D5"/>
    <w:rsid w:val="00051753"/>
    <w:rsid w:val="00051A91"/>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6"/>
    <w:rsid w:val="000642A9"/>
    <w:rsid w:val="00064432"/>
    <w:rsid w:val="00064AD4"/>
    <w:rsid w:val="00064BCD"/>
    <w:rsid w:val="00064E0C"/>
    <w:rsid w:val="00064F74"/>
    <w:rsid w:val="000650ED"/>
    <w:rsid w:val="00065507"/>
    <w:rsid w:val="00065565"/>
    <w:rsid w:val="000659C8"/>
    <w:rsid w:val="00065A39"/>
    <w:rsid w:val="00065ABC"/>
    <w:rsid w:val="00066308"/>
    <w:rsid w:val="0006630F"/>
    <w:rsid w:val="000667BF"/>
    <w:rsid w:val="000667D9"/>
    <w:rsid w:val="00066D80"/>
    <w:rsid w:val="000676A7"/>
    <w:rsid w:val="0006790E"/>
    <w:rsid w:val="00067C2B"/>
    <w:rsid w:val="0007011E"/>
    <w:rsid w:val="000708A3"/>
    <w:rsid w:val="00070BE1"/>
    <w:rsid w:val="00070C0E"/>
    <w:rsid w:val="00070D7D"/>
    <w:rsid w:val="00071C27"/>
    <w:rsid w:val="00072023"/>
    <w:rsid w:val="0007210D"/>
    <w:rsid w:val="00072BD9"/>
    <w:rsid w:val="00072D83"/>
    <w:rsid w:val="00072E99"/>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433"/>
    <w:rsid w:val="0009043E"/>
    <w:rsid w:val="000908C7"/>
    <w:rsid w:val="00090928"/>
    <w:rsid w:val="00090A77"/>
    <w:rsid w:val="00091902"/>
    <w:rsid w:val="000919FB"/>
    <w:rsid w:val="00091B4D"/>
    <w:rsid w:val="00091C70"/>
    <w:rsid w:val="00092E86"/>
    <w:rsid w:val="00093788"/>
    <w:rsid w:val="00093C4E"/>
    <w:rsid w:val="00093C71"/>
    <w:rsid w:val="00093E1B"/>
    <w:rsid w:val="00093EEF"/>
    <w:rsid w:val="00093F4F"/>
    <w:rsid w:val="00094419"/>
    <w:rsid w:val="00094497"/>
    <w:rsid w:val="00094AEC"/>
    <w:rsid w:val="000950D0"/>
    <w:rsid w:val="000959EC"/>
    <w:rsid w:val="00095C7B"/>
    <w:rsid w:val="000963DB"/>
    <w:rsid w:val="000966AE"/>
    <w:rsid w:val="00096713"/>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FC"/>
    <w:rsid w:val="000A2029"/>
    <w:rsid w:val="000A27A9"/>
    <w:rsid w:val="000A288C"/>
    <w:rsid w:val="000A2B5B"/>
    <w:rsid w:val="000A2BB2"/>
    <w:rsid w:val="000A2C70"/>
    <w:rsid w:val="000A32C0"/>
    <w:rsid w:val="000A33AC"/>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7B5"/>
    <w:rsid w:val="000B484A"/>
    <w:rsid w:val="000B510C"/>
    <w:rsid w:val="000B5267"/>
    <w:rsid w:val="000B579D"/>
    <w:rsid w:val="000B5EBD"/>
    <w:rsid w:val="000B603C"/>
    <w:rsid w:val="000B616E"/>
    <w:rsid w:val="000B6C57"/>
    <w:rsid w:val="000B7952"/>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27C"/>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DC"/>
    <w:rsid w:val="00134974"/>
    <w:rsid w:val="00134CB2"/>
    <w:rsid w:val="00134E27"/>
    <w:rsid w:val="00136491"/>
    <w:rsid w:val="001365D5"/>
    <w:rsid w:val="00136B8C"/>
    <w:rsid w:val="0013776E"/>
    <w:rsid w:val="001378A2"/>
    <w:rsid w:val="00137BF6"/>
    <w:rsid w:val="0014052A"/>
    <w:rsid w:val="00140545"/>
    <w:rsid w:val="00140A84"/>
    <w:rsid w:val="00140E64"/>
    <w:rsid w:val="0014163E"/>
    <w:rsid w:val="00141815"/>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9CA"/>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658"/>
    <w:rsid w:val="00161F39"/>
    <w:rsid w:val="0016218C"/>
    <w:rsid w:val="00162258"/>
    <w:rsid w:val="00162BC3"/>
    <w:rsid w:val="0016312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792"/>
    <w:rsid w:val="00172098"/>
    <w:rsid w:val="001720AE"/>
    <w:rsid w:val="00172583"/>
    <w:rsid w:val="0017273E"/>
    <w:rsid w:val="00172A09"/>
    <w:rsid w:val="00173650"/>
    <w:rsid w:val="001737BB"/>
    <w:rsid w:val="0017469B"/>
    <w:rsid w:val="001746B5"/>
    <w:rsid w:val="00174C30"/>
    <w:rsid w:val="00175719"/>
    <w:rsid w:val="001758A1"/>
    <w:rsid w:val="00176486"/>
    <w:rsid w:val="0017686F"/>
    <w:rsid w:val="00176ADA"/>
    <w:rsid w:val="00177B3C"/>
    <w:rsid w:val="00177F5F"/>
    <w:rsid w:val="001802E8"/>
    <w:rsid w:val="00180EDC"/>
    <w:rsid w:val="001812C7"/>
    <w:rsid w:val="001817B7"/>
    <w:rsid w:val="00181949"/>
    <w:rsid w:val="00181A8D"/>
    <w:rsid w:val="00181C00"/>
    <w:rsid w:val="00181DFF"/>
    <w:rsid w:val="00182139"/>
    <w:rsid w:val="00182C0F"/>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A21"/>
    <w:rsid w:val="001A785A"/>
    <w:rsid w:val="001A7D25"/>
    <w:rsid w:val="001A7F84"/>
    <w:rsid w:val="001B0091"/>
    <w:rsid w:val="001B02AE"/>
    <w:rsid w:val="001B1737"/>
    <w:rsid w:val="001B18D8"/>
    <w:rsid w:val="001B18F4"/>
    <w:rsid w:val="001B1A5B"/>
    <w:rsid w:val="001B25BD"/>
    <w:rsid w:val="001B25D8"/>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6C9"/>
    <w:rsid w:val="001B6BA7"/>
    <w:rsid w:val="001B6BAA"/>
    <w:rsid w:val="001B7307"/>
    <w:rsid w:val="001B757B"/>
    <w:rsid w:val="001B75A8"/>
    <w:rsid w:val="001C069C"/>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E5D"/>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7F"/>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7063"/>
    <w:rsid w:val="001F0054"/>
    <w:rsid w:val="001F00C1"/>
    <w:rsid w:val="001F014B"/>
    <w:rsid w:val="001F044D"/>
    <w:rsid w:val="001F076B"/>
    <w:rsid w:val="001F0A58"/>
    <w:rsid w:val="001F0C5E"/>
    <w:rsid w:val="001F10EA"/>
    <w:rsid w:val="001F11AF"/>
    <w:rsid w:val="001F1334"/>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A33"/>
    <w:rsid w:val="00210A55"/>
    <w:rsid w:val="002112AC"/>
    <w:rsid w:val="002115A9"/>
    <w:rsid w:val="00211649"/>
    <w:rsid w:val="0021217E"/>
    <w:rsid w:val="0021223E"/>
    <w:rsid w:val="00212519"/>
    <w:rsid w:val="00212A68"/>
    <w:rsid w:val="00213361"/>
    <w:rsid w:val="00213998"/>
    <w:rsid w:val="00213A03"/>
    <w:rsid w:val="00213AD2"/>
    <w:rsid w:val="00213E46"/>
    <w:rsid w:val="00214643"/>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036"/>
    <w:rsid w:val="00252D37"/>
    <w:rsid w:val="002530EB"/>
    <w:rsid w:val="002531CA"/>
    <w:rsid w:val="00253250"/>
    <w:rsid w:val="002532F0"/>
    <w:rsid w:val="002535B3"/>
    <w:rsid w:val="002535E3"/>
    <w:rsid w:val="00253C0E"/>
    <w:rsid w:val="00253E17"/>
    <w:rsid w:val="002540FC"/>
    <w:rsid w:val="002547D4"/>
    <w:rsid w:val="002549C8"/>
    <w:rsid w:val="00254A1D"/>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B67"/>
    <w:rsid w:val="00265DCD"/>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F0E"/>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62CF"/>
    <w:rsid w:val="00296626"/>
    <w:rsid w:val="0029673A"/>
    <w:rsid w:val="0029684A"/>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80F"/>
    <w:rsid w:val="002B69BE"/>
    <w:rsid w:val="002B6B26"/>
    <w:rsid w:val="002B71B1"/>
    <w:rsid w:val="002B7556"/>
    <w:rsid w:val="002B7CD5"/>
    <w:rsid w:val="002B7CE5"/>
    <w:rsid w:val="002B7DC3"/>
    <w:rsid w:val="002C04EB"/>
    <w:rsid w:val="002C0525"/>
    <w:rsid w:val="002C096E"/>
    <w:rsid w:val="002C0C9B"/>
    <w:rsid w:val="002C138A"/>
    <w:rsid w:val="002C1621"/>
    <w:rsid w:val="002C1B6D"/>
    <w:rsid w:val="002C1B92"/>
    <w:rsid w:val="002C1DDB"/>
    <w:rsid w:val="002C23A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FBF"/>
    <w:rsid w:val="002D703A"/>
    <w:rsid w:val="002D77F8"/>
    <w:rsid w:val="002D79B5"/>
    <w:rsid w:val="002D7E8F"/>
    <w:rsid w:val="002E0137"/>
    <w:rsid w:val="002E04D2"/>
    <w:rsid w:val="002E100E"/>
    <w:rsid w:val="002E15E3"/>
    <w:rsid w:val="002E187F"/>
    <w:rsid w:val="002E1E63"/>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D8B"/>
    <w:rsid w:val="00302037"/>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38A"/>
    <w:rsid w:val="003277A2"/>
    <w:rsid w:val="00327822"/>
    <w:rsid w:val="00327C35"/>
    <w:rsid w:val="00327EA7"/>
    <w:rsid w:val="003307A9"/>
    <w:rsid w:val="00330C5F"/>
    <w:rsid w:val="00331605"/>
    <w:rsid w:val="00331783"/>
    <w:rsid w:val="003317DC"/>
    <w:rsid w:val="00332BD7"/>
    <w:rsid w:val="00332CD0"/>
    <w:rsid w:val="003332D8"/>
    <w:rsid w:val="0033388E"/>
    <w:rsid w:val="00333B57"/>
    <w:rsid w:val="00333BC1"/>
    <w:rsid w:val="003340D1"/>
    <w:rsid w:val="00334994"/>
    <w:rsid w:val="00334BA1"/>
    <w:rsid w:val="00334E63"/>
    <w:rsid w:val="00334FB8"/>
    <w:rsid w:val="0033510A"/>
    <w:rsid w:val="0033529E"/>
    <w:rsid w:val="00335319"/>
    <w:rsid w:val="00335707"/>
    <w:rsid w:val="00335C60"/>
    <w:rsid w:val="00335F7E"/>
    <w:rsid w:val="003363AA"/>
    <w:rsid w:val="00336773"/>
    <w:rsid w:val="0033679C"/>
    <w:rsid w:val="00336FDC"/>
    <w:rsid w:val="00337643"/>
    <w:rsid w:val="00337A15"/>
    <w:rsid w:val="00337A94"/>
    <w:rsid w:val="0034002A"/>
    <w:rsid w:val="00340C21"/>
    <w:rsid w:val="00340EE6"/>
    <w:rsid w:val="003415F7"/>
    <w:rsid w:val="00341661"/>
    <w:rsid w:val="0034215B"/>
    <w:rsid w:val="00342E1D"/>
    <w:rsid w:val="00343803"/>
    <w:rsid w:val="00343BD9"/>
    <w:rsid w:val="00344050"/>
    <w:rsid w:val="00344242"/>
    <w:rsid w:val="003448D2"/>
    <w:rsid w:val="00344E96"/>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988"/>
    <w:rsid w:val="00352B4F"/>
    <w:rsid w:val="00352E21"/>
    <w:rsid w:val="003534DD"/>
    <w:rsid w:val="00353B19"/>
    <w:rsid w:val="00353DCA"/>
    <w:rsid w:val="00353E8A"/>
    <w:rsid w:val="0035415C"/>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DEA"/>
    <w:rsid w:val="00365618"/>
    <w:rsid w:val="003656AC"/>
    <w:rsid w:val="00365847"/>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91C"/>
    <w:rsid w:val="00385988"/>
    <w:rsid w:val="003864F9"/>
    <w:rsid w:val="0038670D"/>
    <w:rsid w:val="003877E4"/>
    <w:rsid w:val="00387875"/>
    <w:rsid w:val="003879FF"/>
    <w:rsid w:val="0039011E"/>
    <w:rsid w:val="0039045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C0F"/>
    <w:rsid w:val="0039783C"/>
    <w:rsid w:val="00397845"/>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10F2"/>
    <w:rsid w:val="003E17D9"/>
    <w:rsid w:val="003E1915"/>
    <w:rsid w:val="003E1AAA"/>
    <w:rsid w:val="003E1BB9"/>
    <w:rsid w:val="003E1C4C"/>
    <w:rsid w:val="003E22BD"/>
    <w:rsid w:val="003E22F5"/>
    <w:rsid w:val="003E2307"/>
    <w:rsid w:val="003E24C6"/>
    <w:rsid w:val="003E2CE5"/>
    <w:rsid w:val="003E2D91"/>
    <w:rsid w:val="003E33BA"/>
    <w:rsid w:val="003E3A36"/>
    <w:rsid w:val="003E3B0E"/>
    <w:rsid w:val="003E45E0"/>
    <w:rsid w:val="003E4678"/>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A09"/>
    <w:rsid w:val="003F4484"/>
    <w:rsid w:val="003F48F2"/>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547"/>
    <w:rsid w:val="00404A3E"/>
    <w:rsid w:val="00404E3B"/>
    <w:rsid w:val="00404EA9"/>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393D"/>
    <w:rsid w:val="0042394A"/>
    <w:rsid w:val="00423B8F"/>
    <w:rsid w:val="00423C77"/>
    <w:rsid w:val="00423CB5"/>
    <w:rsid w:val="00423FC1"/>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C16"/>
    <w:rsid w:val="00436CD8"/>
    <w:rsid w:val="00436DD1"/>
    <w:rsid w:val="00436E92"/>
    <w:rsid w:val="00436EBA"/>
    <w:rsid w:val="0043710E"/>
    <w:rsid w:val="004378B2"/>
    <w:rsid w:val="00437CB0"/>
    <w:rsid w:val="00437E65"/>
    <w:rsid w:val="00437EA6"/>
    <w:rsid w:val="004400EF"/>
    <w:rsid w:val="0044025C"/>
    <w:rsid w:val="0044029F"/>
    <w:rsid w:val="00440465"/>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A27"/>
    <w:rsid w:val="00444C3A"/>
    <w:rsid w:val="004454AF"/>
    <w:rsid w:val="0044564B"/>
    <w:rsid w:val="00445BC0"/>
    <w:rsid w:val="00445C4E"/>
    <w:rsid w:val="00445F54"/>
    <w:rsid w:val="004462F4"/>
    <w:rsid w:val="00446375"/>
    <w:rsid w:val="00446656"/>
    <w:rsid w:val="00446886"/>
    <w:rsid w:val="00446E98"/>
    <w:rsid w:val="00447A44"/>
    <w:rsid w:val="00447B34"/>
    <w:rsid w:val="0045005A"/>
    <w:rsid w:val="004509ED"/>
    <w:rsid w:val="00450A6A"/>
    <w:rsid w:val="00450CCB"/>
    <w:rsid w:val="00451275"/>
    <w:rsid w:val="00451507"/>
    <w:rsid w:val="00451A17"/>
    <w:rsid w:val="00451F9E"/>
    <w:rsid w:val="0045230E"/>
    <w:rsid w:val="004523F4"/>
    <w:rsid w:val="00452491"/>
    <w:rsid w:val="00453003"/>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DB3"/>
    <w:rsid w:val="00467E07"/>
    <w:rsid w:val="00467E62"/>
    <w:rsid w:val="00470097"/>
    <w:rsid w:val="00470351"/>
    <w:rsid w:val="00470840"/>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436B"/>
    <w:rsid w:val="00474C7B"/>
    <w:rsid w:val="00475190"/>
    <w:rsid w:val="00475618"/>
    <w:rsid w:val="00475A1F"/>
    <w:rsid w:val="00475A43"/>
    <w:rsid w:val="00475A63"/>
    <w:rsid w:val="00475AFD"/>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D5A"/>
    <w:rsid w:val="00491EE5"/>
    <w:rsid w:val="0049491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5E6"/>
    <w:rsid w:val="004B6C3C"/>
    <w:rsid w:val="004B6E2B"/>
    <w:rsid w:val="004B6EA8"/>
    <w:rsid w:val="004B7161"/>
    <w:rsid w:val="004B767E"/>
    <w:rsid w:val="004B7811"/>
    <w:rsid w:val="004B79C5"/>
    <w:rsid w:val="004B7D42"/>
    <w:rsid w:val="004B7EE0"/>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796"/>
    <w:rsid w:val="004D784B"/>
    <w:rsid w:val="004D7D1B"/>
    <w:rsid w:val="004E0995"/>
    <w:rsid w:val="004E111C"/>
    <w:rsid w:val="004E1621"/>
    <w:rsid w:val="004E1A25"/>
    <w:rsid w:val="004E1AEE"/>
    <w:rsid w:val="004E2208"/>
    <w:rsid w:val="004E2A26"/>
    <w:rsid w:val="004E2BBA"/>
    <w:rsid w:val="004E2D5A"/>
    <w:rsid w:val="004E3585"/>
    <w:rsid w:val="004E3E45"/>
    <w:rsid w:val="004E3FA6"/>
    <w:rsid w:val="004E4017"/>
    <w:rsid w:val="004E47B2"/>
    <w:rsid w:val="004E4A16"/>
    <w:rsid w:val="004E4D0F"/>
    <w:rsid w:val="004E5832"/>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7266"/>
    <w:rsid w:val="004F751F"/>
    <w:rsid w:val="004F76B5"/>
    <w:rsid w:val="004F7C49"/>
    <w:rsid w:val="004F7D2D"/>
    <w:rsid w:val="004F7FA4"/>
    <w:rsid w:val="005000FD"/>
    <w:rsid w:val="00500352"/>
    <w:rsid w:val="00500443"/>
    <w:rsid w:val="00500500"/>
    <w:rsid w:val="005006C3"/>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7713"/>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DC1"/>
    <w:rsid w:val="0052271D"/>
    <w:rsid w:val="00522B7A"/>
    <w:rsid w:val="00523673"/>
    <w:rsid w:val="005236B5"/>
    <w:rsid w:val="00523AA5"/>
    <w:rsid w:val="0052500F"/>
    <w:rsid w:val="00525206"/>
    <w:rsid w:val="005257D0"/>
    <w:rsid w:val="00525DB9"/>
    <w:rsid w:val="005262BD"/>
    <w:rsid w:val="005265A9"/>
    <w:rsid w:val="00526829"/>
    <w:rsid w:val="00526A30"/>
    <w:rsid w:val="00526AD2"/>
    <w:rsid w:val="00526EF7"/>
    <w:rsid w:val="00526F0E"/>
    <w:rsid w:val="00526F46"/>
    <w:rsid w:val="00527325"/>
    <w:rsid w:val="00527475"/>
    <w:rsid w:val="005274FD"/>
    <w:rsid w:val="00527563"/>
    <w:rsid w:val="00532149"/>
    <w:rsid w:val="00532510"/>
    <w:rsid w:val="0053261D"/>
    <w:rsid w:val="0053266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67B9"/>
    <w:rsid w:val="00546937"/>
    <w:rsid w:val="0054698A"/>
    <w:rsid w:val="00546D31"/>
    <w:rsid w:val="00547028"/>
    <w:rsid w:val="0054760A"/>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40BE"/>
    <w:rsid w:val="0057473E"/>
    <w:rsid w:val="00574748"/>
    <w:rsid w:val="00574BB0"/>
    <w:rsid w:val="00574F56"/>
    <w:rsid w:val="00574F9B"/>
    <w:rsid w:val="00574FD1"/>
    <w:rsid w:val="005750CD"/>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B58"/>
    <w:rsid w:val="00581073"/>
    <w:rsid w:val="005817B6"/>
    <w:rsid w:val="00581EBE"/>
    <w:rsid w:val="00581F42"/>
    <w:rsid w:val="00582183"/>
    <w:rsid w:val="00582365"/>
    <w:rsid w:val="005826FF"/>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D89"/>
    <w:rsid w:val="00596E17"/>
    <w:rsid w:val="00596E2F"/>
    <w:rsid w:val="005A05F5"/>
    <w:rsid w:val="005A0701"/>
    <w:rsid w:val="005A07A7"/>
    <w:rsid w:val="005A07E0"/>
    <w:rsid w:val="005A09F6"/>
    <w:rsid w:val="005A15A5"/>
    <w:rsid w:val="005A177F"/>
    <w:rsid w:val="005A1CFA"/>
    <w:rsid w:val="005A286C"/>
    <w:rsid w:val="005A2E43"/>
    <w:rsid w:val="005A33F8"/>
    <w:rsid w:val="005A3827"/>
    <w:rsid w:val="005A3958"/>
    <w:rsid w:val="005A3C95"/>
    <w:rsid w:val="005A44AC"/>
    <w:rsid w:val="005A44BB"/>
    <w:rsid w:val="005A4C67"/>
    <w:rsid w:val="005A4E54"/>
    <w:rsid w:val="005A53C0"/>
    <w:rsid w:val="005A56F5"/>
    <w:rsid w:val="005A57FC"/>
    <w:rsid w:val="005A5BE7"/>
    <w:rsid w:val="005A5CF7"/>
    <w:rsid w:val="005A631F"/>
    <w:rsid w:val="005A6736"/>
    <w:rsid w:val="005A6D5C"/>
    <w:rsid w:val="005A736A"/>
    <w:rsid w:val="005A7549"/>
    <w:rsid w:val="005A7CB2"/>
    <w:rsid w:val="005A7EEC"/>
    <w:rsid w:val="005B06E9"/>
    <w:rsid w:val="005B0B72"/>
    <w:rsid w:val="005B1065"/>
    <w:rsid w:val="005B183D"/>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252"/>
    <w:rsid w:val="005C22A6"/>
    <w:rsid w:val="005C2523"/>
    <w:rsid w:val="005C2BEE"/>
    <w:rsid w:val="005C3879"/>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D033F"/>
    <w:rsid w:val="005D09C4"/>
    <w:rsid w:val="005D12FF"/>
    <w:rsid w:val="005D1B97"/>
    <w:rsid w:val="005D22BD"/>
    <w:rsid w:val="005D2380"/>
    <w:rsid w:val="005D24FB"/>
    <w:rsid w:val="005D2966"/>
    <w:rsid w:val="005D2BF7"/>
    <w:rsid w:val="005D2C8D"/>
    <w:rsid w:val="005D2DCB"/>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F32"/>
    <w:rsid w:val="006202C6"/>
    <w:rsid w:val="00620461"/>
    <w:rsid w:val="006207DD"/>
    <w:rsid w:val="006209D6"/>
    <w:rsid w:val="00620C14"/>
    <w:rsid w:val="00621379"/>
    <w:rsid w:val="006217A6"/>
    <w:rsid w:val="00621B64"/>
    <w:rsid w:val="00621DC2"/>
    <w:rsid w:val="00622119"/>
    <w:rsid w:val="00622975"/>
    <w:rsid w:val="00622CA3"/>
    <w:rsid w:val="00623229"/>
    <w:rsid w:val="006233D1"/>
    <w:rsid w:val="0062359E"/>
    <w:rsid w:val="00623E7C"/>
    <w:rsid w:val="0062478C"/>
    <w:rsid w:val="00624A39"/>
    <w:rsid w:val="00624D1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40CF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3A"/>
    <w:rsid w:val="00665883"/>
    <w:rsid w:val="006658FA"/>
    <w:rsid w:val="006659C1"/>
    <w:rsid w:val="00665A38"/>
    <w:rsid w:val="00666293"/>
    <w:rsid w:val="00666362"/>
    <w:rsid w:val="00666471"/>
    <w:rsid w:val="006665A8"/>
    <w:rsid w:val="00666615"/>
    <w:rsid w:val="00667346"/>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F83"/>
    <w:rsid w:val="006754A1"/>
    <w:rsid w:val="006754F0"/>
    <w:rsid w:val="006757CF"/>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A30"/>
    <w:rsid w:val="00687B98"/>
    <w:rsid w:val="006902CE"/>
    <w:rsid w:val="00690CDB"/>
    <w:rsid w:val="00690DF1"/>
    <w:rsid w:val="006910C3"/>
    <w:rsid w:val="00691163"/>
    <w:rsid w:val="00691593"/>
    <w:rsid w:val="0069166C"/>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B36"/>
    <w:rsid w:val="006C304C"/>
    <w:rsid w:val="006C320A"/>
    <w:rsid w:val="006C35B1"/>
    <w:rsid w:val="006C3CC0"/>
    <w:rsid w:val="006C485A"/>
    <w:rsid w:val="006C49E3"/>
    <w:rsid w:val="006C4AAE"/>
    <w:rsid w:val="006C4C8D"/>
    <w:rsid w:val="006C4D93"/>
    <w:rsid w:val="006C4DE2"/>
    <w:rsid w:val="006C5DFF"/>
    <w:rsid w:val="006C608D"/>
    <w:rsid w:val="006C641B"/>
    <w:rsid w:val="006C67A8"/>
    <w:rsid w:val="006C6954"/>
    <w:rsid w:val="006C6AE5"/>
    <w:rsid w:val="006C6B93"/>
    <w:rsid w:val="006C6BC9"/>
    <w:rsid w:val="006C6C6F"/>
    <w:rsid w:val="006C6D9A"/>
    <w:rsid w:val="006C7652"/>
    <w:rsid w:val="006C76EF"/>
    <w:rsid w:val="006C7767"/>
    <w:rsid w:val="006C77D2"/>
    <w:rsid w:val="006C7D8A"/>
    <w:rsid w:val="006C7EDD"/>
    <w:rsid w:val="006D01D0"/>
    <w:rsid w:val="006D0831"/>
    <w:rsid w:val="006D1149"/>
    <w:rsid w:val="006D18FA"/>
    <w:rsid w:val="006D1B6E"/>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4688"/>
    <w:rsid w:val="006E511B"/>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4E68"/>
    <w:rsid w:val="006F505D"/>
    <w:rsid w:val="006F524C"/>
    <w:rsid w:val="006F5482"/>
    <w:rsid w:val="006F57ED"/>
    <w:rsid w:val="006F6CB2"/>
    <w:rsid w:val="006F77C3"/>
    <w:rsid w:val="006F788F"/>
    <w:rsid w:val="006F7FAB"/>
    <w:rsid w:val="0070026A"/>
    <w:rsid w:val="0070073D"/>
    <w:rsid w:val="0070104C"/>
    <w:rsid w:val="007010E2"/>
    <w:rsid w:val="007013C8"/>
    <w:rsid w:val="007013DD"/>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215A"/>
    <w:rsid w:val="007225A3"/>
    <w:rsid w:val="00722740"/>
    <w:rsid w:val="00722A4F"/>
    <w:rsid w:val="00722A8C"/>
    <w:rsid w:val="00722E51"/>
    <w:rsid w:val="0072327C"/>
    <w:rsid w:val="00723655"/>
    <w:rsid w:val="0072396A"/>
    <w:rsid w:val="00723CC7"/>
    <w:rsid w:val="00723F0D"/>
    <w:rsid w:val="00723F1C"/>
    <w:rsid w:val="00724224"/>
    <w:rsid w:val="007243D6"/>
    <w:rsid w:val="00724A14"/>
    <w:rsid w:val="00724BC8"/>
    <w:rsid w:val="00725638"/>
    <w:rsid w:val="00725720"/>
    <w:rsid w:val="007258D8"/>
    <w:rsid w:val="00725A4C"/>
    <w:rsid w:val="00725AC9"/>
    <w:rsid w:val="0072636D"/>
    <w:rsid w:val="0072686A"/>
    <w:rsid w:val="00726B7B"/>
    <w:rsid w:val="0072703C"/>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71E"/>
    <w:rsid w:val="00734AAE"/>
    <w:rsid w:val="007350DD"/>
    <w:rsid w:val="00735156"/>
    <w:rsid w:val="00735295"/>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F79"/>
    <w:rsid w:val="0075618B"/>
    <w:rsid w:val="007563E3"/>
    <w:rsid w:val="00756BDF"/>
    <w:rsid w:val="00756C2D"/>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F53"/>
    <w:rsid w:val="00764256"/>
    <w:rsid w:val="007642FE"/>
    <w:rsid w:val="0076437F"/>
    <w:rsid w:val="007649F4"/>
    <w:rsid w:val="00764E89"/>
    <w:rsid w:val="007653AC"/>
    <w:rsid w:val="0076590C"/>
    <w:rsid w:val="00765DC7"/>
    <w:rsid w:val="007666F6"/>
    <w:rsid w:val="0076684E"/>
    <w:rsid w:val="0076713C"/>
    <w:rsid w:val="00767534"/>
    <w:rsid w:val="00767619"/>
    <w:rsid w:val="007702EC"/>
    <w:rsid w:val="007704E5"/>
    <w:rsid w:val="00770BAF"/>
    <w:rsid w:val="00770E34"/>
    <w:rsid w:val="007710BB"/>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7932"/>
    <w:rsid w:val="00787B6B"/>
    <w:rsid w:val="00787C5A"/>
    <w:rsid w:val="00787C72"/>
    <w:rsid w:val="007903F7"/>
    <w:rsid w:val="00790598"/>
    <w:rsid w:val="00790663"/>
    <w:rsid w:val="007908C6"/>
    <w:rsid w:val="007910D2"/>
    <w:rsid w:val="007914D8"/>
    <w:rsid w:val="0079171B"/>
    <w:rsid w:val="0079245B"/>
    <w:rsid w:val="007932E5"/>
    <w:rsid w:val="007938CA"/>
    <w:rsid w:val="00793F65"/>
    <w:rsid w:val="00794117"/>
    <w:rsid w:val="00794218"/>
    <w:rsid w:val="00794539"/>
    <w:rsid w:val="00794858"/>
    <w:rsid w:val="00795158"/>
    <w:rsid w:val="00795C5B"/>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627"/>
    <w:rsid w:val="007A37C1"/>
    <w:rsid w:val="007A3898"/>
    <w:rsid w:val="007A38D3"/>
    <w:rsid w:val="007A3E3D"/>
    <w:rsid w:val="007A4011"/>
    <w:rsid w:val="007A4040"/>
    <w:rsid w:val="007A44A7"/>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810"/>
    <w:rsid w:val="007B68C9"/>
    <w:rsid w:val="007B6A85"/>
    <w:rsid w:val="007B6DFC"/>
    <w:rsid w:val="007B6E49"/>
    <w:rsid w:val="007B6EF3"/>
    <w:rsid w:val="007B7085"/>
    <w:rsid w:val="007B73BD"/>
    <w:rsid w:val="007B7657"/>
    <w:rsid w:val="007B7A30"/>
    <w:rsid w:val="007B7A7B"/>
    <w:rsid w:val="007C0618"/>
    <w:rsid w:val="007C0A8C"/>
    <w:rsid w:val="007C1B80"/>
    <w:rsid w:val="007C1BF8"/>
    <w:rsid w:val="007C1E07"/>
    <w:rsid w:val="007C20FE"/>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52FC"/>
    <w:rsid w:val="007D544C"/>
    <w:rsid w:val="007D619D"/>
    <w:rsid w:val="007D642F"/>
    <w:rsid w:val="007D64C7"/>
    <w:rsid w:val="007D6701"/>
    <w:rsid w:val="007D6A15"/>
    <w:rsid w:val="007D7059"/>
    <w:rsid w:val="007D711B"/>
    <w:rsid w:val="007D71E5"/>
    <w:rsid w:val="007D72EC"/>
    <w:rsid w:val="007D7587"/>
    <w:rsid w:val="007E04F0"/>
    <w:rsid w:val="007E0563"/>
    <w:rsid w:val="007E0777"/>
    <w:rsid w:val="007E0C79"/>
    <w:rsid w:val="007E0DCD"/>
    <w:rsid w:val="007E14A9"/>
    <w:rsid w:val="007E1977"/>
    <w:rsid w:val="007E1C5E"/>
    <w:rsid w:val="007E1CA5"/>
    <w:rsid w:val="007E2362"/>
    <w:rsid w:val="007E2423"/>
    <w:rsid w:val="007E27DB"/>
    <w:rsid w:val="007E29C0"/>
    <w:rsid w:val="007E2A89"/>
    <w:rsid w:val="007E2F70"/>
    <w:rsid w:val="007E3201"/>
    <w:rsid w:val="007E329A"/>
    <w:rsid w:val="007E360E"/>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DF3"/>
    <w:rsid w:val="00800E5A"/>
    <w:rsid w:val="00801324"/>
    <w:rsid w:val="00801F06"/>
    <w:rsid w:val="0080216A"/>
    <w:rsid w:val="00802509"/>
    <w:rsid w:val="00802DD6"/>
    <w:rsid w:val="00802E42"/>
    <w:rsid w:val="008036EF"/>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8AE"/>
    <w:rsid w:val="00806FFE"/>
    <w:rsid w:val="008071E2"/>
    <w:rsid w:val="00807532"/>
    <w:rsid w:val="00810559"/>
    <w:rsid w:val="008105C3"/>
    <w:rsid w:val="008106AA"/>
    <w:rsid w:val="00810BDF"/>
    <w:rsid w:val="00810E93"/>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B1E"/>
    <w:rsid w:val="00817B77"/>
    <w:rsid w:val="00817D33"/>
    <w:rsid w:val="00817D57"/>
    <w:rsid w:val="00820295"/>
    <w:rsid w:val="00820534"/>
    <w:rsid w:val="00820D3E"/>
    <w:rsid w:val="008212AC"/>
    <w:rsid w:val="008212F5"/>
    <w:rsid w:val="00821DE9"/>
    <w:rsid w:val="00821E84"/>
    <w:rsid w:val="00822047"/>
    <w:rsid w:val="00822B0A"/>
    <w:rsid w:val="00822EB9"/>
    <w:rsid w:val="00823183"/>
    <w:rsid w:val="008231EA"/>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5180"/>
    <w:rsid w:val="0083522F"/>
    <w:rsid w:val="00835A51"/>
    <w:rsid w:val="00835E14"/>
    <w:rsid w:val="00835F32"/>
    <w:rsid w:val="00835F77"/>
    <w:rsid w:val="008360F3"/>
    <w:rsid w:val="00836249"/>
    <w:rsid w:val="00836BB2"/>
    <w:rsid w:val="008371A7"/>
    <w:rsid w:val="008373CE"/>
    <w:rsid w:val="00837793"/>
    <w:rsid w:val="00837D0B"/>
    <w:rsid w:val="00837D7B"/>
    <w:rsid w:val="0084001E"/>
    <w:rsid w:val="00840ABA"/>
    <w:rsid w:val="00840BBF"/>
    <w:rsid w:val="00841063"/>
    <w:rsid w:val="008419B6"/>
    <w:rsid w:val="0084224D"/>
    <w:rsid w:val="00842347"/>
    <w:rsid w:val="008423FE"/>
    <w:rsid w:val="00842558"/>
    <w:rsid w:val="00842885"/>
    <w:rsid w:val="008428DD"/>
    <w:rsid w:val="00842C6E"/>
    <w:rsid w:val="0084351D"/>
    <w:rsid w:val="00843752"/>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84E"/>
    <w:rsid w:val="00871A3F"/>
    <w:rsid w:val="00871C51"/>
    <w:rsid w:val="008727A4"/>
    <w:rsid w:val="00872A20"/>
    <w:rsid w:val="00873006"/>
    <w:rsid w:val="008734FD"/>
    <w:rsid w:val="008736F7"/>
    <w:rsid w:val="0087396F"/>
    <w:rsid w:val="00873EEA"/>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F01"/>
    <w:rsid w:val="008832E2"/>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5237"/>
    <w:rsid w:val="008955CC"/>
    <w:rsid w:val="0089694A"/>
    <w:rsid w:val="00896983"/>
    <w:rsid w:val="008969F3"/>
    <w:rsid w:val="00897013"/>
    <w:rsid w:val="008977BA"/>
    <w:rsid w:val="008979BC"/>
    <w:rsid w:val="00897B3F"/>
    <w:rsid w:val="008A03A1"/>
    <w:rsid w:val="008A0489"/>
    <w:rsid w:val="008A05C6"/>
    <w:rsid w:val="008A0D6F"/>
    <w:rsid w:val="008A1220"/>
    <w:rsid w:val="008A1D51"/>
    <w:rsid w:val="008A2160"/>
    <w:rsid w:val="008A22F5"/>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C6F"/>
    <w:rsid w:val="008D54E5"/>
    <w:rsid w:val="008D5605"/>
    <w:rsid w:val="008D5B43"/>
    <w:rsid w:val="008D5E22"/>
    <w:rsid w:val="008D62AF"/>
    <w:rsid w:val="008D6556"/>
    <w:rsid w:val="008D65DF"/>
    <w:rsid w:val="008D6621"/>
    <w:rsid w:val="008D6CC5"/>
    <w:rsid w:val="008D6D62"/>
    <w:rsid w:val="008D7072"/>
    <w:rsid w:val="008D70C2"/>
    <w:rsid w:val="008D75DF"/>
    <w:rsid w:val="008D774C"/>
    <w:rsid w:val="008D78B2"/>
    <w:rsid w:val="008E0796"/>
    <w:rsid w:val="008E0D4A"/>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2B9"/>
    <w:rsid w:val="008F3322"/>
    <w:rsid w:val="008F3EDD"/>
    <w:rsid w:val="008F46F1"/>
    <w:rsid w:val="008F4D21"/>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E7"/>
    <w:rsid w:val="00901AC4"/>
    <w:rsid w:val="00901F96"/>
    <w:rsid w:val="009028D7"/>
    <w:rsid w:val="00902C38"/>
    <w:rsid w:val="009033DE"/>
    <w:rsid w:val="0090360B"/>
    <w:rsid w:val="00903AF6"/>
    <w:rsid w:val="00903CE3"/>
    <w:rsid w:val="009044AE"/>
    <w:rsid w:val="009046CF"/>
    <w:rsid w:val="009047E3"/>
    <w:rsid w:val="009048B2"/>
    <w:rsid w:val="00904C07"/>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B74"/>
    <w:rsid w:val="00920C3F"/>
    <w:rsid w:val="00921880"/>
    <w:rsid w:val="00921AD3"/>
    <w:rsid w:val="00921BB4"/>
    <w:rsid w:val="00921BF0"/>
    <w:rsid w:val="00922252"/>
    <w:rsid w:val="0092278C"/>
    <w:rsid w:val="00922A59"/>
    <w:rsid w:val="00922DCD"/>
    <w:rsid w:val="00922EC9"/>
    <w:rsid w:val="00923A33"/>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FA7"/>
    <w:rsid w:val="00947541"/>
    <w:rsid w:val="00947653"/>
    <w:rsid w:val="00947A7C"/>
    <w:rsid w:val="00947F27"/>
    <w:rsid w:val="0095001D"/>
    <w:rsid w:val="0095003C"/>
    <w:rsid w:val="0095094D"/>
    <w:rsid w:val="00950AD2"/>
    <w:rsid w:val="00950D12"/>
    <w:rsid w:val="009512DD"/>
    <w:rsid w:val="0095137B"/>
    <w:rsid w:val="0095162A"/>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2DFD"/>
    <w:rsid w:val="00993598"/>
    <w:rsid w:val="00993823"/>
    <w:rsid w:val="009939DC"/>
    <w:rsid w:val="0099429A"/>
    <w:rsid w:val="00994BB3"/>
    <w:rsid w:val="00994EC8"/>
    <w:rsid w:val="00994F6A"/>
    <w:rsid w:val="009956C7"/>
    <w:rsid w:val="009958A9"/>
    <w:rsid w:val="00995A82"/>
    <w:rsid w:val="00995D7F"/>
    <w:rsid w:val="00995E64"/>
    <w:rsid w:val="00996230"/>
    <w:rsid w:val="00996635"/>
    <w:rsid w:val="00996F01"/>
    <w:rsid w:val="0099705F"/>
    <w:rsid w:val="00997514"/>
    <w:rsid w:val="0099755E"/>
    <w:rsid w:val="0099798D"/>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9A1"/>
    <w:rsid w:val="009A4B14"/>
    <w:rsid w:val="009A4F9D"/>
    <w:rsid w:val="009A4FC1"/>
    <w:rsid w:val="009A5359"/>
    <w:rsid w:val="009A5CE3"/>
    <w:rsid w:val="009A60A9"/>
    <w:rsid w:val="009A6360"/>
    <w:rsid w:val="009A6525"/>
    <w:rsid w:val="009A6632"/>
    <w:rsid w:val="009A6AAE"/>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F8A"/>
    <w:rsid w:val="00A11FBD"/>
    <w:rsid w:val="00A1259C"/>
    <w:rsid w:val="00A13950"/>
    <w:rsid w:val="00A1493F"/>
    <w:rsid w:val="00A1578E"/>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10F7"/>
    <w:rsid w:val="00A31126"/>
    <w:rsid w:val="00A3148F"/>
    <w:rsid w:val="00A3166C"/>
    <w:rsid w:val="00A31A3E"/>
    <w:rsid w:val="00A31C19"/>
    <w:rsid w:val="00A3239B"/>
    <w:rsid w:val="00A32F4E"/>
    <w:rsid w:val="00A3315A"/>
    <w:rsid w:val="00A33393"/>
    <w:rsid w:val="00A3341B"/>
    <w:rsid w:val="00A3350D"/>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B52"/>
    <w:rsid w:val="00A52B65"/>
    <w:rsid w:val="00A52D1C"/>
    <w:rsid w:val="00A533C7"/>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7DC"/>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DAD"/>
    <w:rsid w:val="00A8007B"/>
    <w:rsid w:val="00A80573"/>
    <w:rsid w:val="00A8067A"/>
    <w:rsid w:val="00A80877"/>
    <w:rsid w:val="00A814A1"/>
    <w:rsid w:val="00A81E80"/>
    <w:rsid w:val="00A820E5"/>
    <w:rsid w:val="00A828F4"/>
    <w:rsid w:val="00A82984"/>
    <w:rsid w:val="00A82CA9"/>
    <w:rsid w:val="00A8307F"/>
    <w:rsid w:val="00A8313D"/>
    <w:rsid w:val="00A839E6"/>
    <w:rsid w:val="00A83E37"/>
    <w:rsid w:val="00A83F56"/>
    <w:rsid w:val="00A84BEE"/>
    <w:rsid w:val="00A84DCB"/>
    <w:rsid w:val="00A8552C"/>
    <w:rsid w:val="00A85DF6"/>
    <w:rsid w:val="00A85E75"/>
    <w:rsid w:val="00A85F4E"/>
    <w:rsid w:val="00A86083"/>
    <w:rsid w:val="00A863D0"/>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50E"/>
    <w:rsid w:val="00A946E3"/>
    <w:rsid w:val="00A948B9"/>
    <w:rsid w:val="00A95662"/>
    <w:rsid w:val="00A956E0"/>
    <w:rsid w:val="00A95C1C"/>
    <w:rsid w:val="00A9621B"/>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458"/>
    <w:rsid w:val="00AB079B"/>
    <w:rsid w:val="00AB0A2C"/>
    <w:rsid w:val="00AB0F52"/>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1EAB"/>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C6D"/>
    <w:rsid w:val="00AD42D9"/>
    <w:rsid w:val="00AD437E"/>
    <w:rsid w:val="00AD4503"/>
    <w:rsid w:val="00AD4BFD"/>
    <w:rsid w:val="00AD5507"/>
    <w:rsid w:val="00AD57F0"/>
    <w:rsid w:val="00AD5A0E"/>
    <w:rsid w:val="00AD5BBF"/>
    <w:rsid w:val="00AD5BFA"/>
    <w:rsid w:val="00AD5E16"/>
    <w:rsid w:val="00AD5F34"/>
    <w:rsid w:val="00AD6381"/>
    <w:rsid w:val="00AD7314"/>
    <w:rsid w:val="00AD74DA"/>
    <w:rsid w:val="00AD7558"/>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938"/>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64DA"/>
    <w:rsid w:val="00B4653C"/>
    <w:rsid w:val="00B476FF"/>
    <w:rsid w:val="00B478DE"/>
    <w:rsid w:val="00B47B9D"/>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DE"/>
    <w:rsid w:val="00B776C3"/>
    <w:rsid w:val="00B77916"/>
    <w:rsid w:val="00B80176"/>
    <w:rsid w:val="00B80A3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334"/>
    <w:rsid w:val="00BA091E"/>
    <w:rsid w:val="00BA0999"/>
    <w:rsid w:val="00BA0ACC"/>
    <w:rsid w:val="00BA0BDC"/>
    <w:rsid w:val="00BA0F62"/>
    <w:rsid w:val="00BA0F9E"/>
    <w:rsid w:val="00BA100A"/>
    <w:rsid w:val="00BA184F"/>
    <w:rsid w:val="00BA2190"/>
    <w:rsid w:val="00BA21E2"/>
    <w:rsid w:val="00BA2447"/>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396C"/>
    <w:rsid w:val="00BC3BF0"/>
    <w:rsid w:val="00BC3CC9"/>
    <w:rsid w:val="00BC4872"/>
    <w:rsid w:val="00BC5181"/>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E24"/>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07F06"/>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7141"/>
    <w:rsid w:val="00C2776A"/>
    <w:rsid w:val="00C3037E"/>
    <w:rsid w:val="00C30674"/>
    <w:rsid w:val="00C307BF"/>
    <w:rsid w:val="00C30957"/>
    <w:rsid w:val="00C30B5F"/>
    <w:rsid w:val="00C3106B"/>
    <w:rsid w:val="00C3110E"/>
    <w:rsid w:val="00C3117F"/>
    <w:rsid w:val="00C31589"/>
    <w:rsid w:val="00C31715"/>
    <w:rsid w:val="00C318CF"/>
    <w:rsid w:val="00C31FEA"/>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51D"/>
    <w:rsid w:val="00C37C3C"/>
    <w:rsid w:val="00C40082"/>
    <w:rsid w:val="00C404F9"/>
    <w:rsid w:val="00C40937"/>
    <w:rsid w:val="00C40AD3"/>
    <w:rsid w:val="00C40E21"/>
    <w:rsid w:val="00C412A3"/>
    <w:rsid w:val="00C412B9"/>
    <w:rsid w:val="00C419E9"/>
    <w:rsid w:val="00C41BE4"/>
    <w:rsid w:val="00C421A3"/>
    <w:rsid w:val="00C431AC"/>
    <w:rsid w:val="00C4392F"/>
    <w:rsid w:val="00C43E1C"/>
    <w:rsid w:val="00C43E86"/>
    <w:rsid w:val="00C4429A"/>
    <w:rsid w:val="00C442FC"/>
    <w:rsid w:val="00C444E8"/>
    <w:rsid w:val="00C445E4"/>
    <w:rsid w:val="00C44792"/>
    <w:rsid w:val="00C44A36"/>
    <w:rsid w:val="00C44F99"/>
    <w:rsid w:val="00C45559"/>
    <w:rsid w:val="00C4570A"/>
    <w:rsid w:val="00C45805"/>
    <w:rsid w:val="00C4599A"/>
    <w:rsid w:val="00C45AB0"/>
    <w:rsid w:val="00C45B6E"/>
    <w:rsid w:val="00C46530"/>
    <w:rsid w:val="00C4666C"/>
    <w:rsid w:val="00C4684A"/>
    <w:rsid w:val="00C47516"/>
    <w:rsid w:val="00C4769A"/>
    <w:rsid w:val="00C4787C"/>
    <w:rsid w:val="00C47C2B"/>
    <w:rsid w:val="00C47E13"/>
    <w:rsid w:val="00C50B97"/>
    <w:rsid w:val="00C51C06"/>
    <w:rsid w:val="00C51FF5"/>
    <w:rsid w:val="00C5209D"/>
    <w:rsid w:val="00C521F8"/>
    <w:rsid w:val="00C52381"/>
    <w:rsid w:val="00C524A3"/>
    <w:rsid w:val="00C525F8"/>
    <w:rsid w:val="00C527F6"/>
    <w:rsid w:val="00C528E7"/>
    <w:rsid w:val="00C53293"/>
    <w:rsid w:val="00C533C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751"/>
    <w:rsid w:val="00C71E89"/>
    <w:rsid w:val="00C71EB5"/>
    <w:rsid w:val="00C7235D"/>
    <w:rsid w:val="00C72408"/>
    <w:rsid w:val="00C72EEC"/>
    <w:rsid w:val="00C73389"/>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E37"/>
    <w:rsid w:val="00C920D0"/>
    <w:rsid w:val="00C9217D"/>
    <w:rsid w:val="00C9237F"/>
    <w:rsid w:val="00C928CE"/>
    <w:rsid w:val="00C92A1D"/>
    <w:rsid w:val="00C92A4D"/>
    <w:rsid w:val="00C92BF7"/>
    <w:rsid w:val="00C92DD0"/>
    <w:rsid w:val="00C93998"/>
    <w:rsid w:val="00C93CDE"/>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C066F"/>
    <w:rsid w:val="00CC0755"/>
    <w:rsid w:val="00CC08E5"/>
    <w:rsid w:val="00CC09DB"/>
    <w:rsid w:val="00CC0D86"/>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5236"/>
    <w:rsid w:val="00CC54FB"/>
    <w:rsid w:val="00CC574E"/>
    <w:rsid w:val="00CC63FA"/>
    <w:rsid w:val="00CC6602"/>
    <w:rsid w:val="00CC6CB3"/>
    <w:rsid w:val="00CC6EBB"/>
    <w:rsid w:val="00CC6F48"/>
    <w:rsid w:val="00CC7399"/>
    <w:rsid w:val="00CC76F7"/>
    <w:rsid w:val="00CC7893"/>
    <w:rsid w:val="00CC7BE7"/>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81F"/>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74"/>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36B"/>
    <w:rsid w:val="00D213E7"/>
    <w:rsid w:val="00D21A2A"/>
    <w:rsid w:val="00D21A91"/>
    <w:rsid w:val="00D21BAA"/>
    <w:rsid w:val="00D224D0"/>
    <w:rsid w:val="00D22A95"/>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971"/>
    <w:rsid w:val="00D33AD0"/>
    <w:rsid w:val="00D33AD8"/>
    <w:rsid w:val="00D33CF8"/>
    <w:rsid w:val="00D343D9"/>
    <w:rsid w:val="00D348D3"/>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7E2D"/>
    <w:rsid w:val="00D47F95"/>
    <w:rsid w:val="00D502F8"/>
    <w:rsid w:val="00D5040E"/>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624"/>
    <w:rsid w:val="00D6280D"/>
    <w:rsid w:val="00D62ACA"/>
    <w:rsid w:val="00D62AD7"/>
    <w:rsid w:val="00D62DFB"/>
    <w:rsid w:val="00D63313"/>
    <w:rsid w:val="00D63493"/>
    <w:rsid w:val="00D6457E"/>
    <w:rsid w:val="00D64661"/>
    <w:rsid w:val="00D657AA"/>
    <w:rsid w:val="00D65924"/>
    <w:rsid w:val="00D6605D"/>
    <w:rsid w:val="00D66129"/>
    <w:rsid w:val="00D66B3E"/>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BE"/>
    <w:rsid w:val="00DA55B4"/>
    <w:rsid w:val="00DA590E"/>
    <w:rsid w:val="00DA5924"/>
    <w:rsid w:val="00DA61EB"/>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7B5"/>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6E"/>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6106"/>
    <w:rsid w:val="00DF6350"/>
    <w:rsid w:val="00DF67D6"/>
    <w:rsid w:val="00DF68BC"/>
    <w:rsid w:val="00DF7242"/>
    <w:rsid w:val="00DF72A6"/>
    <w:rsid w:val="00DF77A7"/>
    <w:rsid w:val="00DF787C"/>
    <w:rsid w:val="00DF7AE0"/>
    <w:rsid w:val="00DF7CE1"/>
    <w:rsid w:val="00DF7CEE"/>
    <w:rsid w:val="00E00407"/>
    <w:rsid w:val="00E00483"/>
    <w:rsid w:val="00E006F7"/>
    <w:rsid w:val="00E00835"/>
    <w:rsid w:val="00E00845"/>
    <w:rsid w:val="00E01034"/>
    <w:rsid w:val="00E014CF"/>
    <w:rsid w:val="00E01D04"/>
    <w:rsid w:val="00E02666"/>
    <w:rsid w:val="00E02C86"/>
    <w:rsid w:val="00E02E2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90B"/>
    <w:rsid w:val="00E16297"/>
    <w:rsid w:val="00E16D9D"/>
    <w:rsid w:val="00E1738D"/>
    <w:rsid w:val="00E17676"/>
    <w:rsid w:val="00E178B8"/>
    <w:rsid w:val="00E17CB0"/>
    <w:rsid w:val="00E17D8C"/>
    <w:rsid w:val="00E17E5B"/>
    <w:rsid w:val="00E17E96"/>
    <w:rsid w:val="00E20E97"/>
    <w:rsid w:val="00E21555"/>
    <w:rsid w:val="00E215AC"/>
    <w:rsid w:val="00E21EEE"/>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B76"/>
    <w:rsid w:val="00E45F29"/>
    <w:rsid w:val="00E45FCC"/>
    <w:rsid w:val="00E461C6"/>
    <w:rsid w:val="00E461EC"/>
    <w:rsid w:val="00E4621E"/>
    <w:rsid w:val="00E4769B"/>
    <w:rsid w:val="00E47D39"/>
    <w:rsid w:val="00E47E05"/>
    <w:rsid w:val="00E5035D"/>
    <w:rsid w:val="00E504B9"/>
    <w:rsid w:val="00E508F8"/>
    <w:rsid w:val="00E50909"/>
    <w:rsid w:val="00E50E30"/>
    <w:rsid w:val="00E51D8C"/>
    <w:rsid w:val="00E51D8D"/>
    <w:rsid w:val="00E52DDC"/>
    <w:rsid w:val="00E52F25"/>
    <w:rsid w:val="00E52FC2"/>
    <w:rsid w:val="00E53219"/>
    <w:rsid w:val="00E54241"/>
    <w:rsid w:val="00E54390"/>
    <w:rsid w:val="00E54502"/>
    <w:rsid w:val="00E54656"/>
    <w:rsid w:val="00E54EB7"/>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12F"/>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6249"/>
    <w:rsid w:val="00EB6415"/>
    <w:rsid w:val="00EB645A"/>
    <w:rsid w:val="00EB6635"/>
    <w:rsid w:val="00EB691C"/>
    <w:rsid w:val="00EB6AC4"/>
    <w:rsid w:val="00EB7138"/>
    <w:rsid w:val="00EB7294"/>
    <w:rsid w:val="00EB7344"/>
    <w:rsid w:val="00EB73E8"/>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60A"/>
    <w:rsid w:val="00EC3957"/>
    <w:rsid w:val="00EC3D8E"/>
    <w:rsid w:val="00EC3F36"/>
    <w:rsid w:val="00EC4B13"/>
    <w:rsid w:val="00EC4D1F"/>
    <w:rsid w:val="00EC50B5"/>
    <w:rsid w:val="00EC5752"/>
    <w:rsid w:val="00EC5902"/>
    <w:rsid w:val="00EC590B"/>
    <w:rsid w:val="00EC5933"/>
    <w:rsid w:val="00EC62CA"/>
    <w:rsid w:val="00EC6BA2"/>
    <w:rsid w:val="00ED096F"/>
    <w:rsid w:val="00ED0CB3"/>
    <w:rsid w:val="00ED1951"/>
    <w:rsid w:val="00ED1A4C"/>
    <w:rsid w:val="00ED1A62"/>
    <w:rsid w:val="00ED2E27"/>
    <w:rsid w:val="00ED30B4"/>
    <w:rsid w:val="00ED3292"/>
    <w:rsid w:val="00ED357D"/>
    <w:rsid w:val="00ED37E7"/>
    <w:rsid w:val="00ED3B47"/>
    <w:rsid w:val="00ED5467"/>
    <w:rsid w:val="00ED546F"/>
    <w:rsid w:val="00ED5A98"/>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D7"/>
    <w:rsid w:val="00F233F8"/>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DAE"/>
    <w:rsid w:val="00F40EA7"/>
    <w:rsid w:val="00F41333"/>
    <w:rsid w:val="00F413E1"/>
    <w:rsid w:val="00F4174A"/>
    <w:rsid w:val="00F41EDA"/>
    <w:rsid w:val="00F41F01"/>
    <w:rsid w:val="00F41F7F"/>
    <w:rsid w:val="00F42594"/>
    <w:rsid w:val="00F427EA"/>
    <w:rsid w:val="00F42D9E"/>
    <w:rsid w:val="00F42F47"/>
    <w:rsid w:val="00F43ABA"/>
    <w:rsid w:val="00F442BD"/>
    <w:rsid w:val="00F44649"/>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24DB"/>
    <w:rsid w:val="00F52687"/>
    <w:rsid w:val="00F528A8"/>
    <w:rsid w:val="00F52B6D"/>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63B"/>
    <w:rsid w:val="00F65E32"/>
    <w:rsid w:val="00F66D6C"/>
    <w:rsid w:val="00F66E84"/>
    <w:rsid w:val="00F67169"/>
    <w:rsid w:val="00F6717E"/>
    <w:rsid w:val="00F671E7"/>
    <w:rsid w:val="00F67DE8"/>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F86"/>
    <w:rsid w:val="00F86194"/>
    <w:rsid w:val="00F86CB7"/>
    <w:rsid w:val="00F87298"/>
    <w:rsid w:val="00F875D7"/>
    <w:rsid w:val="00F878DC"/>
    <w:rsid w:val="00F87C3F"/>
    <w:rsid w:val="00F901B2"/>
    <w:rsid w:val="00F907E5"/>
    <w:rsid w:val="00F90AA1"/>
    <w:rsid w:val="00F91A23"/>
    <w:rsid w:val="00F91C50"/>
    <w:rsid w:val="00F91E91"/>
    <w:rsid w:val="00F91EEE"/>
    <w:rsid w:val="00F91F05"/>
    <w:rsid w:val="00F93322"/>
    <w:rsid w:val="00F935F3"/>
    <w:rsid w:val="00F9397F"/>
    <w:rsid w:val="00F93BD0"/>
    <w:rsid w:val="00F93D13"/>
    <w:rsid w:val="00F941C7"/>
    <w:rsid w:val="00F94692"/>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899"/>
    <w:rsid w:val="00FA098D"/>
    <w:rsid w:val="00FA111D"/>
    <w:rsid w:val="00FA14CE"/>
    <w:rsid w:val="00FA1764"/>
    <w:rsid w:val="00FA1A01"/>
    <w:rsid w:val="00FA1FC7"/>
    <w:rsid w:val="00FA2C73"/>
    <w:rsid w:val="00FA2E28"/>
    <w:rsid w:val="00FA2FFC"/>
    <w:rsid w:val="00FA319E"/>
    <w:rsid w:val="00FA3726"/>
    <w:rsid w:val="00FA37A5"/>
    <w:rsid w:val="00FA3A8C"/>
    <w:rsid w:val="00FA3BAB"/>
    <w:rsid w:val="00FA3EC7"/>
    <w:rsid w:val="00FA40BF"/>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D46"/>
    <w:rsid w:val="00FB23C1"/>
    <w:rsid w:val="00FB2459"/>
    <w:rsid w:val="00FB27C9"/>
    <w:rsid w:val="00FB28B2"/>
    <w:rsid w:val="00FB2AE6"/>
    <w:rsid w:val="00FB394E"/>
    <w:rsid w:val="00FB3C05"/>
    <w:rsid w:val="00FB3D66"/>
    <w:rsid w:val="00FB47B4"/>
    <w:rsid w:val="00FB4D43"/>
    <w:rsid w:val="00FB4DA4"/>
    <w:rsid w:val="00FB4FC9"/>
    <w:rsid w:val="00FB5806"/>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561A"/>
    <w:rsid w:val="00FC5D9E"/>
    <w:rsid w:val="00FC5F1E"/>
    <w:rsid w:val="00FC65EF"/>
    <w:rsid w:val="00FC6F7C"/>
    <w:rsid w:val="00FC75EF"/>
    <w:rsid w:val="00FC7828"/>
    <w:rsid w:val="00FC7B7B"/>
    <w:rsid w:val="00FC7FD8"/>
    <w:rsid w:val="00FD017D"/>
    <w:rsid w:val="00FD0482"/>
    <w:rsid w:val="00FD1174"/>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A4"/>
    <w:rsid w:val="00FE2808"/>
    <w:rsid w:val="00FE2D7E"/>
    <w:rsid w:val="00FE2ED7"/>
    <w:rsid w:val="00FE31DC"/>
    <w:rsid w:val="00FE39C8"/>
    <w:rsid w:val="00FE3A4A"/>
    <w:rsid w:val="00FE3AF0"/>
    <w:rsid w:val="00FE3B4B"/>
    <w:rsid w:val="00FE3ED5"/>
    <w:rsid w:val="00FE45C0"/>
    <w:rsid w:val="00FE4F04"/>
    <w:rsid w:val="00FE4FAD"/>
    <w:rsid w:val="00FE509D"/>
    <w:rsid w:val="00FE5261"/>
    <w:rsid w:val="00FE5593"/>
    <w:rsid w:val="00FE57EC"/>
    <w:rsid w:val="00FE5889"/>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3"/>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11</Pages>
  <Words>3278</Words>
  <Characters>18986</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Lague</cp:lastModifiedBy>
  <cp:revision>19</cp:revision>
  <cp:lastPrinted>2025-05-13T15:38:00Z</cp:lastPrinted>
  <dcterms:created xsi:type="dcterms:W3CDTF">2025-05-13T12:39:00Z</dcterms:created>
  <dcterms:modified xsi:type="dcterms:W3CDTF">2025-05-14T17:16:00Z</dcterms:modified>
</cp:coreProperties>
</file>