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327C" w14:textId="77777777" w:rsidR="002E1764" w:rsidRDefault="002E1764" w:rsidP="00817B77">
      <w:pPr>
        <w:ind w:right="-108"/>
        <w:jc w:val="both"/>
        <w:rPr>
          <w:b/>
          <w:bCs/>
          <w:kern w:val="2"/>
        </w:rPr>
      </w:pPr>
    </w:p>
    <w:p w14:paraId="5A2DEEFC" w14:textId="1E6866DF"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41D7D4B7"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9E2E16">
        <w:rPr>
          <w:kern w:val="2"/>
        </w:rPr>
        <w:t>11 août</w:t>
      </w:r>
      <w:r>
        <w:rPr>
          <w:kern w:val="2"/>
        </w:rPr>
        <w:t xml:space="preserve"> 202</w:t>
      </w:r>
      <w:r w:rsidR="00B82D46">
        <w:rPr>
          <w:kern w:val="2"/>
        </w:rPr>
        <w:t>5</w:t>
      </w:r>
      <w:r w:rsidRPr="00285EEF">
        <w:rPr>
          <w:kern w:val="2"/>
        </w:rPr>
        <w:t xml:space="preserve">, à </w:t>
      </w:r>
      <w:r>
        <w:t>19</w:t>
      </w:r>
      <w:r w:rsidRPr="00285EEF">
        <w:t> h </w:t>
      </w:r>
      <w:r w:rsidRPr="00285EEF">
        <w:rPr>
          <w:kern w:val="2"/>
        </w:rPr>
        <w:t>00, au 249, rue Saint-Joseph à Ange-Gardien, à laquelle sont présents les conseillers suivants :</w:t>
      </w:r>
      <w:r>
        <w:rPr>
          <w:kern w:val="2"/>
        </w:rPr>
        <w:t xml:space="preserve"> </w:t>
      </w:r>
      <w:r w:rsidRPr="00285EEF">
        <w:rPr>
          <w:kern w:val="2"/>
        </w:rPr>
        <w:t>M. Charles Choquette,</w:t>
      </w:r>
      <w:r w:rsidR="00C07E6E">
        <w:rPr>
          <w:kern w:val="2"/>
        </w:rPr>
        <w:t xml:space="preserve"> </w:t>
      </w:r>
      <w:r w:rsidR="00904D64">
        <w:rPr>
          <w:kern w:val="2"/>
        </w:rPr>
        <w:t>M. Rhéal Grenier</w:t>
      </w:r>
      <w:r w:rsidR="00D32F37">
        <w:rPr>
          <w:kern w:val="2"/>
        </w:rPr>
        <w:t>, Éric Ménard</w:t>
      </w:r>
      <w:r w:rsidR="002E1764">
        <w:rPr>
          <w:kern w:val="2"/>
        </w:rPr>
        <w:t xml:space="preserve"> </w:t>
      </w:r>
      <w:r w:rsidRPr="00285EEF">
        <w:rPr>
          <w:kern w:val="2"/>
        </w:rPr>
        <w:t>et M. Benoit Pepin.</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D21A716"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5B5C01E4" w14:textId="77777777" w:rsidR="002E1764" w:rsidRDefault="002E1764" w:rsidP="00CA156F">
      <w:pPr>
        <w:jc w:val="both"/>
        <w:rPr>
          <w:kern w:val="2"/>
        </w:rPr>
      </w:pPr>
    </w:p>
    <w:p w14:paraId="5BF7F85D" w14:textId="1E22061D" w:rsidR="002E1764" w:rsidRDefault="002E1764" w:rsidP="00CA156F">
      <w:pPr>
        <w:jc w:val="both"/>
        <w:rPr>
          <w:kern w:val="2"/>
        </w:rPr>
      </w:pPr>
      <w:r>
        <w:rPr>
          <w:kern w:val="2"/>
        </w:rPr>
        <w:t>Monsieur Jonathan Alix et madame Marie-Ève Goos sont absents.</w:t>
      </w:r>
    </w:p>
    <w:p w14:paraId="2B211C66" w14:textId="77777777" w:rsidR="00E063D5" w:rsidRDefault="00E063D5" w:rsidP="00CA156F">
      <w:pPr>
        <w:jc w:val="both"/>
        <w:rPr>
          <w:kern w:val="2"/>
        </w:rPr>
      </w:pPr>
    </w:p>
    <w:p w14:paraId="3CF5A830" w14:textId="63C298FC" w:rsidR="00703F2D" w:rsidRDefault="00703F2D"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3344EFDD" w14:textId="77777777" w:rsidR="00093497" w:rsidRPr="0069166C" w:rsidRDefault="00093497" w:rsidP="00093497">
            <w:pPr>
              <w:tabs>
                <w:tab w:val="left" w:pos="-720"/>
                <w:tab w:val="left" w:pos="0"/>
                <w:tab w:val="left" w:pos="720"/>
              </w:tabs>
              <w:overflowPunct/>
              <w:jc w:val="both"/>
              <w:rPr>
                <w:kern w:val="2"/>
              </w:rPr>
            </w:pPr>
            <w:r w:rsidRPr="0069166C">
              <w:rPr>
                <w:kern w:val="2"/>
              </w:rPr>
              <w:t>3.1</w:t>
            </w:r>
          </w:p>
        </w:tc>
        <w:tc>
          <w:tcPr>
            <w:tcW w:w="11474" w:type="dxa"/>
          </w:tcPr>
          <w:p w14:paraId="6BC46464" w14:textId="3A3513B8" w:rsidR="00093497" w:rsidRDefault="00093497" w:rsidP="00093497">
            <w:pPr>
              <w:tabs>
                <w:tab w:val="left" w:pos="-720"/>
                <w:tab w:val="left" w:pos="0"/>
                <w:tab w:val="left" w:pos="720"/>
              </w:tabs>
              <w:overflowPunct/>
              <w:jc w:val="both"/>
              <w:rPr>
                <w:kern w:val="2"/>
              </w:rPr>
            </w:pPr>
            <w:r>
              <w:rPr>
                <w:kern w:val="2"/>
              </w:rPr>
              <w:t xml:space="preserve">Adoption du procès-verbal de la séance ordinaire du </w:t>
            </w:r>
            <w:r w:rsidR="009E2E16">
              <w:rPr>
                <w:kern w:val="2"/>
              </w:rPr>
              <w:t>14 juillet</w:t>
            </w:r>
            <w:r>
              <w:rPr>
                <w:kern w:val="2"/>
              </w:rPr>
              <w:t>, 19 h 00</w:t>
            </w:r>
          </w:p>
          <w:p w14:paraId="76B2BE75" w14:textId="47A021E0" w:rsidR="00093497" w:rsidRPr="0069166C" w:rsidRDefault="00093497" w:rsidP="00093497">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F558493" w14:textId="77777777" w:rsidR="00093497" w:rsidRDefault="00093497" w:rsidP="00093497">
            <w:pPr>
              <w:tabs>
                <w:tab w:val="left" w:pos="-720"/>
                <w:tab w:val="left" w:pos="0"/>
                <w:tab w:val="left" w:pos="720"/>
              </w:tabs>
              <w:overflowPunct/>
              <w:jc w:val="both"/>
              <w:rPr>
                <w:kern w:val="2"/>
              </w:rPr>
            </w:pPr>
            <w:r w:rsidRPr="0069166C">
              <w:rPr>
                <w:kern w:val="2"/>
              </w:rPr>
              <w:t>4.1.1 Liste des comptes à payer 202</w:t>
            </w:r>
            <w:r>
              <w:rPr>
                <w:kern w:val="2"/>
              </w:rPr>
              <w:t>5</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12FE4CCC" w14:textId="2F7F2A17" w:rsidR="00093497" w:rsidRPr="0029107C" w:rsidRDefault="00093497" w:rsidP="00093497">
            <w:pPr>
              <w:tabs>
                <w:tab w:val="left" w:pos="-720"/>
                <w:tab w:val="left" w:pos="0"/>
                <w:tab w:val="left" w:pos="720"/>
              </w:tabs>
              <w:jc w:val="both"/>
              <w:rPr>
                <w:lang w:eastAsia="fr-FR"/>
              </w:rPr>
            </w:pPr>
            <w:r w:rsidRPr="0069166C">
              <w:rPr>
                <w:kern w:val="2"/>
              </w:rPr>
              <w:t xml:space="preserve">4.2.1 </w:t>
            </w:r>
            <w:r w:rsidRPr="005F7432">
              <w:rPr>
                <w:lang w:eastAsia="fr-FR"/>
              </w:rPr>
              <w:t>Demande de divers organismes</w:t>
            </w:r>
          </w:p>
          <w:p w14:paraId="5EDF7C5F" w14:textId="2E5F3745" w:rsidR="00093497" w:rsidRDefault="000F00BC" w:rsidP="007E38C8">
            <w:pPr>
              <w:jc w:val="both"/>
              <w:rPr>
                <w:lang w:eastAsia="fr-FR"/>
              </w:rPr>
            </w:pPr>
            <w:r>
              <w:rPr>
                <w:lang w:eastAsia="fr-FR"/>
              </w:rPr>
              <w:t xml:space="preserve">4.2.2 </w:t>
            </w:r>
            <w:r w:rsidR="00573D6B">
              <w:rPr>
                <w:lang w:eastAsia="fr-FR"/>
              </w:rPr>
              <w:t>Demande d’utilisation du gymnase par la Fabrique</w:t>
            </w:r>
          </w:p>
          <w:p w14:paraId="42BD96AA" w14:textId="77777777" w:rsidR="00A26AA8" w:rsidRDefault="00A26AA8" w:rsidP="00A26AA8">
            <w:pPr>
              <w:jc w:val="both"/>
              <w:rPr>
                <w:lang w:eastAsia="fr-FR"/>
              </w:rPr>
            </w:pPr>
            <w:r w:rsidRPr="002E1764">
              <w:rPr>
                <w:lang w:eastAsia="fr-FR"/>
              </w:rPr>
              <w:t>4.2.3 Demande du CPE Bambin Club et Autorisation de signature d’ententes de Partenariat</w:t>
            </w:r>
          </w:p>
          <w:p w14:paraId="0DBDFF15" w14:textId="1DC6C323" w:rsidR="00E125BB" w:rsidRDefault="00E125BB" w:rsidP="00A26AA8">
            <w:pPr>
              <w:jc w:val="both"/>
              <w:rPr>
                <w:lang w:eastAsia="fr-FR"/>
              </w:rPr>
            </w:pPr>
            <w:r>
              <w:rPr>
                <w:lang w:eastAsia="fr-FR"/>
              </w:rPr>
              <w:t>4.2.4 Achat d’effets scolaires</w:t>
            </w:r>
            <w:r w:rsidR="008F6529">
              <w:rPr>
                <w:lang w:eastAsia="fr-FR"/>
              </w:rPr>
              <w:t xml:space="preserve"> pour les sinistrés</w:t>
            </w:r>
          </w:p>
          <w:p w14:paraId="7B0A7975" w14:textId="02C029B3" w:rsidR="00E125BB" w:rsidRPr="004F1959" w:rsidRDefault="00E125BB" w:rsidP="00A26AA8">
            <w:pPr>
              <w:jc w:val="both"/>
              <w:rPr>
                <w:kern w:val="2"/>
              </w:rPr>
            </w:pPr>
            <w:r>
              <w:rPr>
                <w:lang w:eastAsia="fr-FR"/>
              </w:rPr>
              <w:t>4.2.5 Remerciements aux pompiers</w:t>
            </w:r>
          </w:p>
          <w:p w14:paraId="108D58FD" w14:textId="529838FD" w:rsidR="00C00E2E" w:rsidRPr="0069166C" w:rsidRDefault="00C00E2E" w:rsidP="007E38C8">
            <w:pPr>
              <w:jc w:val="both"/>
              <w:rPr>
                <w:kern w:val="0"/>
                <w:sz w:val="26"/>
                <w:szCs w:val="26"/>
                <w:lang w:eastAsia="fr-FR"/>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5C6F148A" w14:textId="77777777" w:rsidR="00A941EF" w:rsidRPr="006E1442" w:rsidRDefault="00093497" w:rsidP="00A941EF">
            <w:pPr>
              <w:widowControl/>
              <w:autoSpaceDE/>
              <w:autoSpaceDN/>
              <w:adjustRightInd/>
              <w:jc w:val="both"/>
              <w:rPr>
                <w:kern w:val="2"/>
              </w:rPr>
            </w:pPr>
            <w:r w:rsidRPr="0069166C">
              <w:rPr>
                <w:kern w:val="2"/>
              </w:rPr>
              <w:t xml:space="preserve">          </w:t>
            </w:r>
            <w:r>
              <w:rPr>
                <w:kern w:val="2"/>
              </w:rPr>
              <w:t>4.3.1</w:t>
            </w:r>
            <w:r w:rsidRPr="00CF0A5F">
              <w:rPr>
                <w:kern w:val="2"/>
              </w:rPr>
              <w:t xml:space="preserve"> </w:t>
            </w:r>
            <w:r w:rsidR="00A941EF" w:rsidRPr="005246A0">
              <w:rPr>
                <w:kern w:val="2"/>
              </w:rPr>
              <w:t xml:space="preserve">Résolution de concordance </w:t>
            </w:r>
            <w:r w:rsidR="00A941EF">
              <w:rPr>
                <w:kern w:val="2"/>
              </w:rPr>
              <w:t xml:space="preserve">et </w:t>
            </w:r>
            <w:r w:rsidR="00A941EF" w:rsidRPr="005246A0">
              <w:rPr>
                <w:kern w:val="2"/>
              </w:rPr>
              <w:t xml:space="preserve">de courte échéance </w:t>
            </w:r>
            <w:r w:rsidR="00A941EF">
              <w:rPr>
                <w:kern w:val="2"/>
              </w:rPr>
              <w:t xml:space="preserve">relativement à un emprunt par obligations </w:t>
            </w:r>
          </w:p>
          <w:p w14:paraId="2C73E500" w14:textId="77777777" w:rsidR="00A941EF" w:rsidRDefault="00A941EF" w:rsidP="00A941EF">
            <w:pPr>
              <w:widowControl/>
              <w:autoSpaceDE/>
              <w:autoSpaceDN/>
              <w:adjustRightInd/>
              <w:ind w:left="714"/>
              <w:jc w:val="both"/>
              <w:rPr>
                <w:kern w:val="2"/>
              </w:rPr>
            </w:pPr>
            <w:r>
              <w:rPr>
                <w:kern w:val="2"/>
              </w:rPr>
              <w:t xml:space="preserve">        </w:t>
            </w:r>
            <w:proofErr w:type="gramStart"/>
            <w:r>
              <w:rPr>
                <w:kern w:val="2"/>
              </w:rPr>
              <w:t>au</w:t>
            </w:r>
            <w:proofErr w:type="gramEnd"/>
            <w:r>
              <w:rPr>
                <w:kern w:val="2"/>
              </w:rPr>
              <w:t xml:space="preserve"> montant de 4 500 000 $ qui sera réalisé le 29 août 2025</w:t>
            </w:r>
          </w:p>
          <w:p w14:paraId="444A8DD0" w14:textId="77777777" w:rsidR="00BA7603" w:rsidRDefault="00D35084" w:rsidP="003858F9">
            <w:pPr>
              <w:tabs>
                <w:tab w:val="left" w:pos="-720"/>
                <w:tab w:val="left" w:pos="0"/>
                <w:tab w:val="left" w:pos="720"/>
              </w:tabs>
              <w:jc w:val="both"/>
              <w:rPr>
                <w:kern w:val="2"/>
              </w:rPr>
            </w:pPr>
            <w:r>
              <w:rPr>
                <w:kern w:val="2"/>
              </w:rPr>
              <w:t xml:space="preserve">          4.3.2 Dépôt des états comparatifs 2025</w:t>
            </w:r>
          </w:p>
          <w:p w14:paraId="1F860FAC" w14:textId="77777777" w:rsidR="005C3DAE" w:rsidRPr="00701581" w:rsidRDefault="005C3DAE" w:rsidP="005C3DAE">
            <w:pPr>
              <w:tabs>
                <w:tab w:val="left" w:pos="-720"/>
                <w:tab w:val="left" w:pos="0"/>
                <w:tab w:val="left" w:pos="720"/>
              </w:tabs>
              <w:jc w:val="both"/>
              <w:rPr>
                <w:kern w:val="2"/>
              </w:rPr>
            </w:pPr>
            <w:r>
              <w:rPr>
                <w:kern w:val="2"/>
              </w:rPr>
              <w:t xml:space="preserve">          </w:t>
            </w:r>
            <w:r w:rsidRPr="00701581">
              <w:rPr>
                <w:kern w:val="2"/>
              </w:rPr>
              <w:t xml:space="preserve">4.3.3 Entente de partenariat pour le déploiement de bornes de recharge (240V) pour véhicules </w:t>
            </w:r>
          </w:p>
          <w:p w14:paraId="75140370" w14:textId="77777777" w:rsidR="005C3DAE" w:rsidRDefault="005C3DAE" w:rsidP="005C3DAE">
            <w:pPr>
              <w:tabs>
                <w:tab w:val="left" w:pos="-720"/>
                <w:tab w:val="left" w:pos="0"/>
                <w:tab w:val="left" w:pos="720"/>
              </w:tabs>
              <w:jc w:val="both"/>
              <w:rPr>
                <w:kern w:val="2"/>
              </w:rPr>
            </w:pPr>
            <w:r w:rsidRPr="00701581">
              <w:rPr>
                <w:kern w:val="2"/>
              </w:rPr>
              <w:t xml:space="preserve">                    </w:t>
            </w:r>
            <w:proofErr w:type="gramStart"/>
            <w:r w:rsidRPr="00701581">
              <w:rPr>
                <w:kern w:val="2"/>
              </w:rPr>
              <w:t>électriques</w:t>
            </w:r>
            <w:proofErr w:type="gramEnd"/>
          </w:p>
          <w:p w14:paraId="49771CF2" w14:textId="1BD4C43E" w:rsidR="005C3DAE" w:rsidRPr="0069166C" w:rsidRDefault="005C3DAE" w:rsidP="003858F9">
            <w:pPr>
              <w:tabs>
                <w:tab w:val="left" w:pos="-720"/>
                <w:tab w:val="left" w:pos="0"/>
                <w:tab w:val="left" w:pos="720"/>
              </w:tabs>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7B6B6C65" w14:textId="408130E9" w:rsidR="00093497" w:rsidRDefault="00093497" w:rsidP="00093497">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19D94CF6" w14:textId="06BCD0D6" w:rsidR="00823A92" w:rsidRPr="0069166C" w:rsidRDefault="00D35084" w:rsidP="00D35084">
            <w:pPr>
              <w:ind w:right="-108"/>
              <w:jc w:val="both"/>
              <w:rPr>
                <w:kern w:val="2"/>
              </w:rPr>
            </w:pPr>
            <w:r>
              <w:rPr>
                <w:kern w:val="2"/>
              </w:rPr>
              <w:t xml:space="preserve"> </w:t>
            </w: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lastRenderedPageBreak/>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6AE063C5" w14:textId="77777777" w:rsidR="00A941EF" w:rsidRDefault="00093497" w:rsidP="00A941EF">
            <w:pPr>
              <w:tabs>
                <w:tab w:val="left" w:pos="-720"/>
                <w:tab w:val="left" w:pos="0"/>
                <w:tab w:val="left" w:pos="720"/>
              </w:tabs>
              <w:jc w:val="both"/>
              <w:rPr>
                <w:kern w:val="2"/>
              </w:rPr>
            </w:pPr>
            <w:r w:rsidRPr="006E6ED1">
              <w:rPr>
                <w:kern w:val="2"/>
              </w:rPr>
              <w:t xml:space="preserve">5.1.1 </w:t>
            </w:r>
            <w:r w:rsidR="00A941EF">
              <w:rPr>
                <w:kern w:val="2"/>
              </w:rPr>
              <w:t xml:space="preserve">Offre de services – Assistance technique - Programme d’aide à la voirie locale 2025 – </w:t>
            </w:r>
          </w:p>
          <w:p w14:paraId="321B4B48" w14:textId="7FD0C259" w:rsidR="00E5076F" w:rsidRDefault="00A941EF" w:rsidP="00A941EF">
            <w:pPr>
              <w:tabs>
                <w:tab w:val="left" w:pos="-720"/>
                <w:tab w:val="left" w:pos="0"/>
                <w:tab w:val="left" w:pos="720"/>
              </w:tabs>
              <w:jc w:val="both"/>
              <w:rPr>
                <w:kern w:val="2"/>
              </w:rPr>
            </w:pPr>
            <w:r>
              <w:rPr>
                <w:kern w:val="2"/>
              </w:rPr>
              <w:t xml:space="preserve">         Volet redressement</w:t>
            </w:r>
            <w:r w:rsidR="00781949">
              <w:rPr>
                <w:kern w:val="2"/>
              </w:rPr>
              <w:t xml:space="preserve"> – Sécurisation chemin Grande-Ligne</w:t>
            </w:r>
          </w:p>
          <w:p w14:paraId="380CB86C" w14:textId="77777777" w:rsidR="00A941EF" w:rsidRDefault="00946D71" w:rsidP="00A941EF">
            <w:pPr>
              <w:tabs>
                <w:tab w:val="left" w:pos="-720"/>
                <w:tab w:val="left" w:pos="0"/>
                <w:tab w:val="left" w:pos="720"/>
              </w:tabs>
              <w:jc w:val="both"/>
              <w:rPr>
                <w:kern w:val="2"/>
              </w:rPr>
            </w:pPr>
            <w:r>
              <w:rPr>
                <w:kern w:val="2"/>
              </w:rPr>
              <w:t>5.1.2 Correction des accotements du rang Séraphine</w:t>
            </w:r>
          </w:p>
          <w:p w14:paraId="1C0B7F96" w14:textId="14A46901" w:rsidR="006D231F" w:rsidRDefault="006D231F" w:rsidP="00781949">
            <w:pPr>
              <w:rPr>
                <w:kern w:val="2"/>
              </w:rPr>
            </w:pPr>
            <w:r>
              <w:rPr>
                <w:kern w:val="2"/>
              </w:rPr>
              <w:t xml:space="preserve">5.1.3 </w:t>
            </w:r>
            <w:r>
              <w:rPr>
                <w:kern w:val="0"/>
              </w:rPr>
              <w:t>Acte de cession du lot 3 851 006 – Chemin Grande-Ligne</w:t>
            </w:r>
          </w:p>
          <w:p w14:paraId="71A501A4" w14:textId="2D3E6D14" w:rsidR="00946D71" w:rsidRPr="0069166C" w:rsidRDefault="00946D71" w:rsidP="00A941EF">
            <w:pPr>
              <w:tabs>
                <w:tab w:val="left" w:pos="-720"/>
                <w:tab w:val="left" w:pos="0"/>
                <w:tab w:val="left" w:pos="720"/>
              </w:tabs>
              <w:jc w:val="both"/>
              <w:rPr>
                <w:kern w:val="2"/>
              </w:rPr>
            </w:pPr>
          </w:p>
        </w:tc>
      </w:tr>
      <w:tr w:rsidR="00E5076F" w:rsidRPr="0069166C" w14:paraId="74CC4627" w14:textId="77777777" w:rsidTr="003D08EA">
        <w:tc>
          <w:tcPr>
            <w:tcW w:w="567" w:type="dxa"/>
            <w:vAlign w:val="center"/>
          </w:tcPr>
          <w:p w14:paraId="33AAA6E0" w14:textId="77777777" w:rsidR="00E5076F" w:rsidRPr="0069166C" w:rsidRDefault="00E5076F" w:rsidP="00093497">
            <w:pPr>
              <w:tabs>
                <w:tab w:val="left" w:pos="-720"/>
                <w:tab w:val="left" w:pos="0"/>
                <w:tab w:val="left" w:pos="720"/>
              </w:tabs>
              <w:overflowPunct/>
              <w:jc w:val="both"/>
              <w:rPr>
                <w:kern w:val="2"/>
              </w:rPr>
            </w:pPr>
          </w:p>
        </w:tc>
        <w:tc>
          <w:tcPr>
            <w:tcW w:w="567" w:type="dxa"/>
          </w:tcPr>
          <w:p w14:paraId="34D0A5F5" w14:textId="365785D7" w:rsidR="00E5076F" w:rsidRPr="0069166C" w:rsidRDefault="00E5076F" w:rsidP="00093497">
            <w:pPr>
              <w:tabs>
                <w:tab w:val="left" w:pos="-720"/>
                <w:tab w:val="left" w:pos="0"/>
                <w:tab w:val="left" w:pos="720"/>
              </w:tabs>
              <w:overflowPunct/>
              <w:jc w:val="both"/>
              <w:rPr>
                <w:kern w:val="2"/>
              </w:rPr>
            </w:pPr>
            <w:r>
              <w:rPr>
                <w:kern w:val="2"/>
              </w:rPr>
              <w:t>5.2</w:t>
            </w:r>
          </w:p>
        </w:tc>
        <w:tc>
          <w:tcPr>
            <w:tcW w:w="30546" w:type="dxa"/>
            <w:gridSpan w:val="3"/>
          </w:tcPr>
          <w:p w14:paraId="7B8BC235" w14:textId="77777777" w:rsidR="00E5076F" w:rsidRDefault="00E5076F" w:rsidP="00093497">
            <w:pPr>
              <w:tabs>
                <w:tab w:val="left" w:pos="-720"/>
                <w:tab w:val="left" w:pos="0"/>
                <w:tab w:val="left" w:pos="720"/>
              </w:tabs>
              <w:overflowPunct/>
              <w:jc w:val="both"/>
              <w:rPr>
                <w:kern w:val="2"/>
              </w:rPr>
            </w:pPr>
            <w:r>
              <w:rPr>
                <w:kern w:val="2"/>
              </w:rPr>
              <w:t>Bâtiment et terrain</w:t>
            </w:r>
          </w:p>
          <w:p w14:paraId="437B85E4" w14:textId="117D5CDB" w:rsidR="00E5076F" w:rsidRPr="0069166C" w:rsidRDefault="00E5076F" w:rsidP="003858F9">
            <w:pPr>
              <w:jc w:val="both"/>
              <w:rPr>
                <w:kern w:val="2"/>
              </w:rPr>
            </w:pPr>
            <w:r>
              <w:rPr>
                <w:kern w:val="2"/>
              </w:rPr>
              <w:t xml:space="preserve">5.2.1 </w:t>
            </w:r>
            <w:r w:rsidR="004B78D3">
              <w:rPr>
                <w:kern w:val="2"/>
              </w:rPr>
              <w:t>Achat d’un réservoir à essence garage municipal et pompe électrique</w:t>
            </w: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Pr="0069166C"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7193268D" w14:textId="7872AF6B" w:rsidR="00093497" w:rsidRPr="0069166C" w:rsidRDefault="00093497" w:rsidP="003858F9">
            <w:pPr>
              <w:tabs>
                <w:tab w:val="left" w:pos="-720"/>
                <w:tab w:val="left" w:pos="0"/>
                <w:tab w:val="left" w:pos="720"/>
              </w:tabs>
              <w:jc w:val="both"/>
              <w:rPr>
                <w:kern w:val="2"/>
              </w:rPr>
            </w:pP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CB6634C" w14:textId="77777777" w:rsidR="00093497" w:rsidRPr="0069166C" w:rsidRDefault="00093497" w:rsidP="00093497">
            <w:pPr>
              <w:tabs>
                <w:tab w:val="left" w:pos="-720"/>
                <w:tab w:val="left" w:pos="0"/>
                <w:tab w:val="left" w:pos="720"/>
              </w:tabs>
              <w:overflowPunct/>
              <w:jc w:val="both"/>
              <w:rPr>
                <w:kern w:val="2"/>
              </w:rPr>
            </w:pPr>
            <w:r w:rsidRPr="0069166C">
              <w:rPr>
                <w:kern w:val="2"/>
              </w:rPr>
              <w:t>7.1</w:t>
            </w:r>
          </w:p>
          <w:p w14:paraId="4C0C10C8" w14:textId="77777777" w:rsidR="00093497" w:rsidRPr="0069166C" w:rsidRDefault="00093497" w:rsidP="00093497">
            <w:pPr>
              <w:tabs>
                <w:tab w:val="left" w:pos="-720"/>
                <w:tab w:val="left" w:pos="0"/>
                <w:tab w:val="left" w:pos="720"/>
              </w:tabs>
              <w:overflowPunct/>
              <w:jc w:val="both"/>
              <w:rPr>
                <w:kern w:val="2"/>
              </w:rPr>
            </w:pPr>
          </w:p>
          <w:p w14:paraId="5C34F1F1" w14:textId="77777777" w:rsidR="00093497" w:rsidRPr="0069166C" w:rsidRDefault="00093497" w:rsidP="00093497">
            <w:pPr>
              <w:tabs>
                <w:tab w:val="left" w:pos="-720"/>
                <w:tab w:val="left" w:pos="0"/>
                <w:tab w:val="left" w:pos="720"/>
              </w:tabs>
              <w:overflowPunct/>
              <w:jc w:val="both"/>
              <w:rPr>
                <w:kern w:val="2"/>
              </w:rPr>
            </w:pPr>
          </w:p>
        </w:tc>
        <w:tc>
          <w:tcPr>
            <w:tcW w:w="30546" w:type="dxa"/>
            <w:gridSpan w:val="3"/>
          </w:tcPr>
          <w:p w14:paraId="1C88C849" w14:textId="0F985474" w:rsidR="00C45F6B" w:rsidRPr="00FB3C05" w:rsidRDefault="00093497" w:rsidP="002E1764">
            <w:pPr>
              <w:tabs>
                <w:tab w:val="left" w:pos="-720"/>
                <w:tab w:val="left" w:pos="0"/>
                <w:tab w:val="left" w:pos="720"/>
              </w:tabs>
              <w:overflowPunct/>
              <w:jc w:val="both"/>
              <w:rPr>
                <w:kern w:val="2"/>
              </w:rPr>
            </w:pPr>
            <w:r w:rsidRPr="0069166C">
              <w:rPr>
                <w:kern w:val="2"/>
              </w:rPr>
              <w:t>Aménagement, urbanisme et zonage</w:t>
            </w: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49AB51EA" w14:textId="77777777" w:rsidR="00C45F6B" w:rsidRDefault="00E45B09" w:rsidP="003858F9">
            <w:pPr>
              <w:tabs>
                <w:tab w:val="left" w:pos="-720"/>
                <w:tab w:val="left" w:pos="0"/>
                <w:tab w:val="left" w:pos="720"/>
              </w:tabs>
              <w:overflowPunct/>
              <w:jc w:val="both"/>
              <w:rPr>
                <w:kern w:val="2"/>
              </w:rPr>
            </w:pPr>
            <w:r>
              <w:rPr>
                <w:kern w:val="2"/>
              </w:rPr>
              <w:t xml:space="preserve">8.1.1 </w:t>
            </w:r>
            <w:bookmarkStart w:id="0" w:name="_Hlk170820248"/>
            <w:r w:rsidR="004B78D3" w:rsidRPr="00446D27">
              <w:rPr>
                <w:kern w:val="2"/>
              </w:rPr>
              <w:t>Bilan de la Fête nationale 202</w:t>
            </w:r>
            <w:r w:rsidR="004B78D3">
              <w:rPr>
                <w:kern w:val="2"/>
              </w:rPr>
              <w:t>5</w:t>
            </w:r>
            <w:r w:rsidR="004B78D3" w:rsidRPr="00446D27">
              <w:rPr>
                <w:kern w:val="2"/>
              </w:rPr>
              <w:t xml:space="preserve"> et réservation pour 202</w:t>
            </w:r>
            <w:bookmarkEnd w:id="0"/>
            <w:r w:rsidR="004B78D3">
              <w:rPr>
                <w:kern w:val="2"/>
              </w:rPr>
              <w:t>6</w:t>
            </w:r>
          </w:p>
          <w:p w14:paraId="3D6C3D25" w14:textId="77777777" w:rsidR="00C92FD0" w:rsidRDefault="00C92FD0" w:rsidP="003858F9">
            <w:pPr>
              <w:tabs>
                <w:tab w:val="left" w:pos="-720"/>
                <w:tab w:val="left" w:pos="0"/>
                <w:tab w:val="left" w:pos="720"/>
              </w:tabs>
              <w:overflowPunct/>
              <w:jc w:val="both"/>
              <w:rPr>
                <w:bCs/>
                <w:kern w:val="2"/>
              </w:rPr>
            </w:pPr>
            <w:r>
              <w:rPr>
                <w:kern w:val="2"/>
              </w:rPr>
              <w:t xml:space="preserve">8.1.2 </w:t>
            </w:r>
            <w:r>
              <w:rPr>
                <w:bCs/>
                <w:kern w:val="2"/>
              </w:rPr>
              <w:t>Tarifs pour la programmation de cours en parascolaire pour la session automne 2025</w:t>
            </w:r>
          </w:p>
          <w:p w14:paraId="1C2FA121" w14:textId="77777777" w:rsidR="00C92FD0" w:rsidRDefault="00724B05" w:rsidP="003858F9">
            <w:pPr>
              <w:tabs>
                <w:tab w:val="left" w:pos="-720"/>
                <w:tab w:val="left" w:pos="0"/>
                <w:tab w:val="left" w:pos="720"/>
              </w:tabs>
              <w:overflowPunct/>
              <w:jc w:val="both"/>
              <w:rPr>
                <w:bCs/>
                <w:kern w:val="2"/>
              </w:rPr>
            </w:pPr>
            <w:r>
              <w:rPr>
                <w:bCs/>
                <w:kern w:val="2"/>
              </w:rPr>
              <w:t>8.1.3</w:t>
            </w:r>
            <w:r w:rsidR="0011101C">
              <w:rPr>
                <w:bCs/>
                <w:kern w:val="2"/>
              </w:rPr>
              <w:t xml:space="preserve"> </w:t>
            </w:r>
            <w:r>
              <w:rPr>
                <w:bCs/>
                <w:kern w:val="2"/>
              </w:rPr>
              <w:t>Demande de la Friperie de l’Ange pour vente de bazar</w:t>
            </w:r>
          </w:p>
          <w:p w14:paraId="643E96FA" w14:textId="2BDDCF16" w:rsidR="0011101C" w:rsidRPr="0069166C" w:rsidRDefault="0011101C" w:rsidP="003858F9">
            <w:pPr>
              <w:tabs>
                <w:tab w:val="left" w:pos="-720"/>
                <w:tab w:val="left" w:pos="0"/>
                <w:tab w:val="left" w:pos="720"/>
              </w:tabs>
              <w:overflowPunct/>
              <w:jc w:val="both"/>
              <w:rPr>
                <w:kern w:val="2"/>
              </w:rPr>
            </w:pP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344805F1" w14:textId="4D1C9881" w:rsidR="00724B05" w:rsidRDefault="00093497" w:rsidP="00093497">
            <w:pPr>
              <w:tabs>
                <w:tab w:val="left" w:pos="-720"/>
                <w:tab w:val="left" w:pos="0"/>
                <w:tab w:val="left" w:pos="720"/>
              </w:tabs>
              <w:ind w:hanging="101"/>
              <w:jc w:val="both"/>
              <w:rPr>
                <w:kern w:val="2"/>
              </w:rPr>
            </w:pPr>
            <w:r>
              <w:rPr>
                <w:kern w:val="2"/>
              </w:rPr>
              <w:t xml:space="preserve">  </w:t>
            </w:r>
            <w:r w:rsidR="00724B05">
              <w:rPr>
                <w:kern w:val="2"/>
              </w:rPr>
              <w:t>8.2    Infrastructure</w:t>
            </w:r>
          </w:p>
          <w:p w14:paraId="1861BE61" w14:textId="0D065CB3" w:rsidR="00724B05" w:rsidRDefault="00724B05" w:rsidP="00724B05">
            <w:pPr>
              <w:tabs>
                <w:tab w:val="left" w:pos="-720"/>
                <w:tab w:val="left" w:pos="0"/>
                <w:tab w:val="left" w:pos="720"/>
              </w:tabs>
              <w:jc w:val="both"/>
              <w:rPr>
                <w:kern w:val="2"/>
              </w:rPr>
            </w:pPr>
            <w:r>
              <w:rPr>
                <w:kern w:val="2"/>
              </w:rPr>
              <w:t xml:space="preserve">          8.2.1 </w:t>
            </w:r>
            <w:r w:rsidR="00D22AA8">
              <w:rPr>
                <w:kern w:val="2"/>
              </w:rPr>
              <w:t>Soirée et cours de danse latine - P</w:t>
            </w:r>
            <w:r>
              <w:rPr>
                <w:kern w:val="2"/>
              </w:rPr>
              <w:t>atinoire multisport couverte</w:t>
            </w:r>
          </w:p>
          <w:p w14:paraId="760D5CE1" w14:textId="77777777" w:rsidR="00093497" w:rsidRDefault="00093497" w:rsidP="00724B05">
            <w:pPr>
              <w:tabs>
                <w:tab w:val="left" w:pos="-720"/>
                <w:tab w:val="left" w:pos="0"/>
                <w:tab w:val="left" w:pos="720"/>
              </w:tabs>
              <w:jc w:val="both"/>
              <w:rPr>
                <w:kern w:val="2"/>
              </w:rPr>
            </w:pPr>
            <w:r>
              <w:rPr>
                <w:kern w:val="2"/>
              </w:rPr>
              <w:t xml:space="preserve">    </w:t>
            </w:r>
            <w:r w:rsidR="00946D71">
              <w:rPr>
                <w:kern w:val="2"/>
              </w:rPr>
              <w:t xml:space="preserve">      8.2.2 Aménagement de la piste à rouleaux (</w:t>
            </w:r>
            <w:proofErr w:type="spellStart"/>
            <w:r w:rsidR="00946D71">
              <w:rPr>
                <w:kern w:val="2"/>
              </w:rPr>
              <w:t>Pumtrack</w:t>
            </w:r>
            <w:proofErr w:type="spellEnd"/>
            <w:r w:rsidR="00946D71">
              <w:rPr>
                <w:kern w:val="2"/>
              </w:rPr>
              <w:t>)</w:t>
            </w:r>
          </w:p>
          <w:p w14:paraId="1F76A7BE" w14:textId="6901234B" w:rsidR="0011101C" w:rsidRPr="0069166C" w:rsidRDefault="0011101C" w:rsidP="00724B05">
            <w:pPr>
              <w:tabs>
                <w:tab w:val="left" w:pos="-720"/>
                <w:tab w:val="left" w:pos="0"/>
                <w:tab w:val="left" w:pos="720"/>
              </w:tabs>
              <w:jc w:val="both"/>
              <w:rPr>
                <w:kern w:val="2"/>
              </w:rPr>
            </w:pPr>
          </w:p>
        </w:tc>
      </w:tr>
      <w:tr w:rsidR="00093497" w:rsidRPr="0069166C" w14:paraId="5CCFE5E5" w14:textId="77777777" w:rsidTr="003D08EA">
        <w:tc>
          <w:tcPr>
            <w:tcW w:w="567" w:type="dxa"/>
            <w:vAlign w:val="center"/>
          </w:tcPr>
          <w:p w14:paraId="7EFC798B" w14:textId="51D42EA8" w:rsidR="00093497" w:rsidRPr="0069166C" w:rsidRDefault="00E125BB" w:rsidP="00093497">
            <w:pPr>
              <w:tabs>
                <w:tab w:val="left" w:pos="-720"/>
                <w:tab w:val="left" w:pos="0"/>
                <w:tab w:val="left" w:pos="720"/>
              </w:tabs>
              <w:overflowPunct/>
              <w:jc w:val="both"/>
              <w:rPr>
                <w:kern w:val="2"/>
              </w:rPr>
            </w:pPr>
            <w:r>
              <w:rPr>
                <w:kern w:val="2"/>
              </w:rPr>
              <w:t>9</w:t>
            </w:r>
          </w:p>
        </w:tc>
        <w:tc>
          <w:tcPr>
            <w:tcW w:w="31113" w:type="dxa"/>
            <w:gridSpan w:val="4"/>
          </w:tcPr>
          <w:p w14:paraId="23C27B83" w14:textId="77777777" w:rsidR="00E125BB" w:rsidRDefault="00E125BB" w:rsidP="00093497">
            <w:pPr>
              <w:tabs>
                <w:tab w:val="left" w:pos="-720"/>
                <w:tab w:val="left" w:pos="0"/>
                <w:tab w:val="left" w:pos="720"/>
              </w:tabs>
              <w:overflowPunct/>
              <w:jc w:val="both"/>
              <w:rPr>
                <w:b/>
                <w:kern w:val="2"/>
              </w:rPr>
            </w:pPr>
          </w:p>
          <w:p w14:paraId="36CFCBF2" w14:textId="70F813A8" w:rsidR="00E125BB" w:rsidRPr="00E125BB" w:rsidRDefault="00093497" w:rsidP="00E125BB">
            <w:pPr>
              <w:tabs>
                <w:tab w:val="left" w:pos="-720"/>
                <w:tab w:val="left" w:pos="0"/>
                <w:tab w:val="left" w:pos="720"/>
              </w:tabs>
              <w:overflowPunct/>
              <w:jc w:val="both"/>
              <w:rPr>
                <w:b/>
                <w:kern w:val="2"/>
              </w:rPr>
            </w:pPr>
            <w:r w:rsidRPr="0069166C">
              <w:rPr>
                <w:b/>
                <w:kern w:val="2"/>
              </w:rPr>
              <w:t>Divers &amp; affaires nouvelles</w:t>
            </w:r>
            <w:r w:rsidR="00E125BB" w:rsidRPr="00E125BB">
              <w:rPr>
                <w:bCs/>
                <w:kern w:val="2"/>
              </w:rPr>
              <w:t xml:space="preserve">  </w:t>
            </w:r>
            <w:r w:rsidR="00E125BB">
              <w:rPr>
                <w:bCs/>
                <w:kern w:val="2"/>
              </w:rPr>
              <w:t xml:space="preserve">    </w:t>
            </w:r>
            <w:r w:rsidR="00E125BB" w:rsidRPr="00E125BB">
              <w:rPr>
                <w:bCs/>
                <w:kern w:val="2"/>
              </w:rPr>
              <w:t xml:space="preserve"> </w:t>
            </w:r>
          </w:p>
        </w:tc>
      </w:tr>
      <w:tr w:rsidR="00E125BB" w:rsidRPr="0069166C" w14:paraId="684B76F1" w14:textId="77777777" w:rsidTr="003D08EA">
        <w:tc>
          <w:tcPr>
            <w:tcW w:w="567" w:type="dxa"/>
            <w:vAlign w:val="center"/>
          </w:tcPr>
          <w:p w14:paraId="05C2E272" w14:textId="77777777" w:rsidR="00E125BB" w:rsidRDefault="00E125BB" w:rsidP="00093497">
            <w:pPr>
              <w:tabs>
                <w:tab w:val="left" w:pos="-720"/>
                <w:tab w:val="left" w:pos="0"/>
                <w:tab w:val="left" w:pos="720"/>
              </w:tabs>
              <w:overflowPunct/>
              <w:jc w:val="both"/>
              <w:rPr>
                <w:kern w:val="2"/>
              </w:rPr>
            </w:pPr>
          </w:p>
        </w:tc>
        <w:tc>
          <w:tcPr>
            <w:tcW w:w="31113" w:type="dxa"/>
            <w:gridSpan w:val="4"/>
          </w:tcPr>
          <w:p w14:paraId="48A74B87" w14:textId="29747D6F" w:rsidR="00E125BB" w:rsidRDefault="00E125BB" w:rsidP="00E125BB">
            <w:pPr>
              <w:tabs>
                <w:tab w:val="left" w:pos="-720"/>
                <w:tab w:val="left" w:pos="0"/>
                <w:tab w:val="left" w:pos="720"/>
              </w:tabs>
              <w:overflowPunct/>
              <w:jc w:val="both"/>
              <w:rPr>
                <w:bCs/>
                <w:kern w:val="2"/>
              </w:rPr>
            </w:pPr>
            <w:r>
              <w:rPr>
                <w:b/>
                <w:kern w:val="2"/>
              </w:rPr>
              <w:t xml:space="preserve">          </w:t>
            </w:r>
            <w:r w:rsidRPr="00E125BB">
              <w:rPr>
                <w:bCs/>
                <w:kern w:val="2"/>
              </w:rPr>
              <w:t>9.1</w:t>
            </w:r>
            <w:r>
              <w:rPr>
                <w:bCs/>
                <w:kern w:val="2"/>
              </w:rPr>
              <w:t>.1 Changement de date pour la séance du conseil du mois d’octobre</w:t>
            </w:r>
          </w:p>
          <w:p w14:paraId="55095B4D" w14:textId="77777777" w:rsidR="00E125BB" w:rsidRDefault="00E125BB" w:rsidP="00E125BB">
            <w:pPr>
              <w:tabs>
                <w:tab w:val="left" w:pos="-720"/>
                <w:tab w:val="left" w:pos="0"/>
                <w:tab w:val="left" w:pos="720"/>
              </w:tabs>
              <w:overflowPunct/>
              <w:jc w:val="both"/>
              <w:rPr>
                <w:bCs/>
                <w:kern w:val="2"/>
              </w:rPr>
            </w:pPr>
            <w:r>
              <w:rPr>
                <w:bCs/>
                <w:kern w:val="2"/>
              </w:rPr>
              <w:t xml:space="preserve">          9.1.2 Prêt de la salle communautaire </w:t>
            </w:r>
          </w:p>
          <w:p w14:paraId="2075F52D" w14:textId="630069F8" w:rsidR="00E125BB" w:rsidRPr="0069166C" w:rsidRDefault="00E125BB" w:rsidP="00093497">
            <w:pPr>
              <w:tabs>
                <w:tab w:val="left" w:pos="-720"/>
                <w:tab w:val="left" w:pos="0"/>
                <w:tab w:val="left" w:pos="720"/>
              </w:tabs>
              <w:overflowPunct/>
              <w:jc w:val="both"/>
              <w:rPr>
                <w:b/>
                <w:kern w:val="2"/>
              </w:rPr>
            </w:pPr>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4B476F01" w14:textId="77777777" w:rsidR="00A045D1"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w:t>
            </w:r>
          </w:p>
          <w:p w14:paraId="066386B2" w14:textId="33331F60" w:rsidR="00093497" w:rsidRDefault="00093497" w:rsidP="00093497">
            <w:pPr>
              <w:tabs>
                <w:tab w:val="left" w:pos="-720"/>
                <w:tab w:val="left" w:pos="-244"/>
                <w:tab w:val="left" w:pos="1276"/>
              </w:tabs>
              <w:overflowPunct/>
              <w:ind w:left="-244" w:right="-7382" w:firstLine="136"/>
              <w:jc w:val="both"/>
              <w:rPr>
                <w:b/>
                <w:bCs/>
                <w:kern w:val="2"/>
              </w:rPr>
            </w:pPr>
            <w:r w:rsidRPr="0069166C">
              <w:rPr>
                <w:b/>
                <w:bCs/>
                <w:kern w:val="2"/>
              </w:rPr>
              <w:t>Levée de la séance</w:t>
            </w:r>
          </w:p>
          <w:p w14:paraId="52B91720" w14:textId="3C2AE6BB" w:rsidR="00A045D1" w:rsidRPr="0069166C" w:rsidRDefault="00A045D1" w:rsidP="00093497">
            <w:pPr>
              <w:tabs>
                <w:tab w:val="left" w:pos="-720"/>
                <w:tab w:val="left" w:pos="-244"/>
                <w:tab w:val="left" w:pos="1276"/>
              </w:tabs>
              <w:overflowPunct/>
              <w:ind w:left="-244" w:right="-7382" w:firstLine="136"/>
              <w:jc w:val="both"/>
              <w:rPr>
                <w:b/>
                <w:bCs/>
                <w:kern w:val="2"/>
              </w:rPr>
            </w:pPr>
          </w:p>
        </w:tc>
      </w:tr>
    </w:tbl>
    <w:p w14:paraId="5891CAC5" w14:textId="77777777" w:rsidR="00AE67DB" w:rsidRDefault="00AE67DB" w:rsidP="00B2580E">
      <w:pPr>
        <w:ind w:right="-108"/>
        <w:jc w:val="both"/>
        <w:rPr>
          <w:b/>
          <w:kern w:val="2"/>
        </w:rPr>
      </w:pPr>
    </w:p>
    <w:p w14:paraId="06A44477" w14:textId="4BABC122" w:rsidR="00AC645F" w:rsidRPr="004C5CD7" w:rsidRDefault="00AC645F" w:rsidP="00AC645F">
      <w:pPr>
        <w:ind w:right="-108"/>
        <w:jc w:val="both"/>
        <w:rPr>
          <w:b/>
          <w:bCs/>
          <w:kern w:val="2"/>
          <w:lang w:eastAsia="en-US"/>
        </w:rPr>
      </w:pPr>
    </w:p>
    <w:p w14:paraId="66E33C8E" w14:textId="7A36B036" w:rsidR="00AC645F" w:rsidRDefault="00AC645F" w:rsidP="00AC645F">
      <w:pPr>
        <w:ind w:right="-108"/>
        <w:jc w:val="both"/>
        <w:rPr>
          <w:b/>
          <w:bCs/>
          <w:kern w:val="2"/>
          <w:lang w:eastAsia="en-US"/>
        </w:rPr>
      </w:pPr>
      <w:bookmarkStart w:id="1" w:name="_Hlk205887228"/>
      <w:r w:rsidRPr="004C5CD7">
        <w:rPr>
          <w:b/>
          <w:bCs/>
          <w:kern w:val="2"/>
          <w:lang w:eastAsia="en-US"/>
        </w:rPr>
        <w:t>RÉSOLUTION 0</w:t>
      </w:r>
      <w:r w:rsidR="003858F9">
        <w:rPr>
          <w:b/>
          <w:bCs/>
          <w:kern w:val="2"/>
          <w:lang w:eastAsia="en-US"/>
        </w:rPr>
        <w:t>8</w:t>
      </w:r>
      <w:r w:rsidR="00EC4D1F">
        <w:rPr>
          <w:b/>
          <w:bCs/>
          <w:kern w:val="2"/>
          <w:lang w:eastAsia="en-US"/>
        </w:rPr>
        <w:t>-</w:t>
      </w:r>
      <w:r w:rsidR="00F5331E">
        <w:rPr>
          <w:b/>
          <w:bCs/>
          <w:kern w:val="2"/>
          <w:lang w:eastAsia="en-US"/>
        </w:rPr>
        <w:t>161-</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24F65D79" w:rsidR="004E1621" w:rsidRDefault="000D4650" w:rsidP="00AC645F">
      <w:pPr>
        <w:ind w:right="-108"/>
        <w:jc w:val="both"/>
        <w:rPr>
          <w:kern w:val="2"/>
          <w:lang w:eastAsia="en-US"/>
        </w:rPr>
      </w:pPr>
      <w:r>
        <w:rPr>
          <w:kern w:val="2"/>
          <w:lang w:eastAsia="en-US"/>
        </w:rPr>
        <w:t xml:space="preserve">Il est proposé par M. </w:t>
      </w:r>
      <w:r w:rsidR="002E1764">
        <w:rPr>
          <w:kern w:val="2"/>
          <w:lang w:eastAsia="en-US"/>
        </w:rPr>
        <w:t>Éric Ménard</w:t>
      </w:r>
      <w:r>
        <w:rPr>
          <w:kern w:val="2"/>
          <w:lang w:eastAsia="en-US"/>
        </w:rPr>
        <w:t xml:space="preserve">, appuyé par M. </w:t>
      </w:r>
      <w:r w:rsidR="002E1764">
        <w:rPr>
          <w:kern w:val="2"/>
          <w:lang w:eastAsia="en-US"/>
        </w:rPr>
        <w:t xml:space="preserve">Charles Choquette </w:t>
      </w:r>
      <w:r>
        <w:rPr>
          <w:kern w:val="2"/>
          <w:lang w:eastAsia="en-US"/>
        </w:rPr>
        <w:t>et résolu d’adopter l’ordre du jour.</w:t>
      </w:r>
    </w:p>
    <w:p w14:paraId="1672219F" w14:textId="77777777" w:rsidR="000D4650" w:rsidRDefault="000D4650" w:rsidP="00AC645F">
      <w:pPr>
        <w:ind w:right="-108"/>
        <w:jc w:val="both"/>
        <w:rPr>
          <w:kern w:val="2"/>
          <w:lang w:eastAsia="en-US"/>
        </w:rPr>
      </w:pPr>
    </w:p>
    <w:p w14:paraId="6391D303" w14:textId="45A921FF" w:rsidR="000D4650" w:rsidRPr="000D4650" w:rsidRDefault="000D4650" w:rsidP="00AC645F">
      <w:pPr>
        <w:ind w:right="-108"/>
        <w:jc w:val="both"/>
        <w:rPr>
          <w:kern w:val="2"/>
          <w:lang w:eastAsia="en-US"/>
        </w:rPr>
      </w:pPr>
      <w:r>
        <w:rPr>
          <w:kern w:val="2"/>
          <w:lang w:eastAsia="en-US"/>
        </w:rPr>
        <w:t>Adopté à l’unanimité.</w:t>
      </w:r>
    </w:p>
    <w:bookmarkEnd w:id="1"/>
    <w:p w14:paraId="7A306B35" w14:textId="74B983EC" w:rsidR="00F77D06" w:rsidRDefault="00F77D06" w:rsidP="00AC645F">
      <w:pPr>
        <w:ind w:right="-108"/>
        <w:jc w:val="both"/>
        <w:rPr>
          <w:b/>
          <w:bCs/>
          <w:kern w:val="2"/>
          <w:lang w:eastAsia="en-US"/>
        </w:rPr>
      </w:pPr>
    </w:p>
    <w:p w14:paraId="2D81C7A6" w14:textId="77777777" w:rsidR="00C4353D" w:rsidRDefault="00C4353D" w:rsidP="00AC645F">
      <w:pPr>
        <w:ind w:right="-108"/>
        <w:jc w:val="both"/>
        <w:rPr>
          <w:b/>
          <w:bCs/>
          <w:kern w:val="2"/>
          <w:lang w:eastAsia="en-US"/>
        </w:rPr>
      </w:pPr>
    </w:p>
    <w:p w14:paraId="1E39AA41" w14:textId="77777777" w:rsidR="00C4353D" w:rsidRDefault="00C4353D" w:rsidP="00AC645F">
      <w:pPr>
        <w:ind w:right="-108"/>
        <w:jc w:val="both"/>
        <w:rPr>
          <w:b/>
          <w:bCs/>
          <w:kern w:val="2"/>
          <w:lang w:eastAsia="en-US"/>
        </w:rPr>
      </w:pPr>
    </w:p>
    <w:p w14:paraId="3BAAE2AB" w14:textId="1009257B" w:rsidR="008C62EC" w:rsidRDefault="008C62EC" w:rsidP="00AC645F">
      <w:pPr>
        <w:ind w:right="-108"/>
        <w:jc w:val="both"/>
        <w:rPr>
          <w:b/>
          <w:bCs/>
          <w:kern w:val="2"/>
          <w:lang w:eastAsia="en-US"/>
        </w:rPr>
      </w:pPr>
      <w:bookmarkStart w:id="2" w:name="_Hlk205887476"/>
      <w:r>
        <w:rPr>
          <w:b/>
          <w:bCs/>
          <w:kern w:val="2"/>
          <w:lang w:eastAsia="en-US"/>
        </w:rPr>
        <w:lastRenderedPageBreak/>
        <w:t>RÉSOLUTION 0</w:t>
      </w:r>
      <w:r w:rsidR="003858F9">
        <w:rPr>
          <w:b/>
          <w:bCs/>
          <w:kern w:val="2"/>
          <w:lang w:eastAsia="en-US"/>
        </w:rPr>
        <w:t>8</w:t>
      </w:r>
      <w:r w:rsidR="00B80408">
        <w:rPr>
          <w:b/>
          <w:bCs/>
          <w:kern w:val="2"/>
          <w:lang w:eastAsia="en-US"/>
        </w:rPr>
        <w:t>-</w:t>
      </w:r>
      <w:r w:rsidR="00F5331E">
        <w:rPr>
          <w:b/>
          <w:bCs/>
          <w:kern w:val="2"/>
          <w:lang w:eastAsia="en-US"/>
        </w:rPr>
        <w:t>162-</w:t>
      </w:r>
      <w:r>
        <w:rPr>
          <w:b/>
          <w:bCs/>
          <w:kern w:val="2"/>
          <w:lang w:eastAsia="en-US"/>
        </w:rPr>
        <w:t>25</w:t>
      </w:r>
    </w:p>
    <w:p w14:paraId="586F2A43" w14:textId="6971BAAC" w:rsidR="004E1621" w:rsidRPr="003C3359" w:rsidRDefault="004E1621" w:rsidP="001049C2">
      <w:pPr>
        <w:ind w:right="-108"/>
        <w:jc w:val="both"/>
        <w:rPr>
          <w:b/>
          <w:bCs/>
          <w:kern w:val="2"/>
        </w:rPr>
      </w:pPr>
      <w:r w:rsidRPr="003C3359">
        <w:rPr>
          <w:b/>
          <w:bCs/>
          <w:kern w:val="2"/>
        </w:rPr>
        <w:t xml:space="preserve">ADOPTION DU PROCÈS-VERBAL DE LA SÉANCE ORDINAIRE DU </w:t>
      </w:r>
      <w:r w:rsidR="003858F9">
        <w:rPr>
          <w:b/>
          <w:bCs/>
          <w:kern w:val="2"/>
        </w:rPr>
        <w:t>14 JUILLET</w:t>
      </w:r>
      <w:r w:rsidRPr="003C3359">
        <w:rPr>
          <w:b/>
          <w:bCs/>
          <w:kern w:val="2"/>
        </w:rPr>
        <w:t>, 19H0</w:t>
      </w:r>
      <w:r w:rsidR="00654E9B">
        <w:rPr>
          <w:b/>
          <w:bCs/>
          <w:kern w:val="2"/>
        </w:rPr>
        <w:t>0</w:t>
      </w:r>
    </w:p>
    <w:p w14:paraId="10E2C8E7" w14:textId="77777777" w:rsidR="004E1621" w:rsidRPr="003C3359" w:rsidRDefault="004E1621" w:rsidP="001049C2">
      <w:pPr>
        <w:ind w:right="-108"/>
        <w:jc w:val="both"/>
        <w:rPr>
          <w:b/>
          <w:bCs/>
          <w:kern w:val="2"/>
        </w:rPr>
      </w:pPr>
    </w:p>
    <w:p w14:paraId="6B035299" w14:textId="163E960C" w:rsidR="004E1621" w:rsidRPr="00FA111D" w:rsidRDefault="004E1621" w:rsidP="001049C2">
      <w:pPr>
        <w:ind w:right="-108"/>
        <w:jc w:val="both"/>
        <w:rPr>
          <w:kern w:val="2"/>
        </w:rPr>
      </w:pPr>
      <w:r w:rsidRPr="00FA111D">
        <w:rPr>
          <w:kern w:val="2"/>
        </w:rPr>
        <w:t xml:space="preserve">Il est proposé par M. </w:t>
      </w:r>
      <w:r w:rsidR="002E1764">
        <w:rPr>
          <w:kern w:val="2"/>
        </w:rPr>
        <w:t>Rhéal Grenier</w:t>
      </w:r>
      <w:r w:rsidRPr="00FA111D">
        <w:rPr>
          <w:kern w:val="2"/>
        </w:rPr>
        <w:t xml:space="preserve">, appuyé par M. </w:t>
      </w:r>
      <w:r w:rsidR="002E1764">
        <w:rPr>
          <w:kern w:val="2"/>
        </w:rPr>
        <w:t>Benoit Pepin</w:t>
      </w:r>
      <w:r w:rsidRPr="00FA111D">
        <w:rPr>
          <w:kern w:val="2"/>
        </w:rPr>
        <w:t xml:space="preserve"> et résolu d’adopter le procès-verbal de la séance ordinaire du </w:t>
      </w:r>
      <w:r w:rsidR="003858F9">
        <w:rPr>
          <w:kern w:val="2"/>
        </w:rPr>
        <w:t>14 juillet</w:t>
      </w:r>
      <w:r w:rsidRPr="00FA111D">
        <w:rPr>
          <w:kern w:val="2"/>
        </w:rPr>
        <w:t>, 19h0</w:t>
      </w:r>
      <w:r w:rsidR="00654E9B">
        <w:rPr>
          <w:kern w:val="2"/>
        </w:rPr>
        <w:t>0</w:t>
      </w:r>
      <w:r w:rsidRPr="00FA111D">
        <w:rPr>
          <w:kern w:val="2"/>
        </w:rPr>
        <w:t>.</w:t>
      </w:r>
    </w:p>
    <w:p w14:paraId="23F11127" w14:textId="77777777" w:rsidR="00FD68E2" w:rsidRDefault="00FD68E2" w:rsidP="001049C2">
      <w:pPr>
        <w:ind w:right="-108"/>
        <w:jc w:val="both"/>
        <w:rPr>
          <w:kern w:val="2"/>
        </w:rPr>
      </w:pPr>
    </w:p>
    <w:p w14:paraId="4F57CD6E" w14:textId="439D793E" w:rsidR="003858F9" w:rsidRDefault="00FB3D66" w:rsidP="001049C2">
      <w:pPr>
        <w:ind w:right="-108"/>
        <w:jc w:val="both"/>
        <w:rPr>
          <w:kern w:val="2"/>
        </w:rPr>
      </w:pPr>
      <w:r>
        <w:rPr>
          <w:kern w:val="2"/>
        </w:rPr>
        <w:t>Adopté à l’unanimité</w:t>
      </w:r>
    </w:p>
    <w:bookmarkEnd w:id="2"/>
    <w:p w14:paraId="187F7F5F" w14:textId="76E7F8CA" w:rsidR="001049C2" w:rsidRDefault="001049C2" w:rsidP="001A7F84">
      <w:pPr>
        <w:ind w:right="-108"/>
        <w:jc w:val="both"/>
        <w:rPr>
          <w:b/>
          <w:kern w:val="2"/>
        </w:rPr>
      </w:pPr>
    </w:p>
    <w:p w14:paraId="220FB030" w14:textId="77777777" w:rsidR="00C4353D" w:rsidRDefault="00C4353D" w:rsidP="001A7F84">
      <w:pPr>
        <w:ind w:right="-108"/>
        <w:jc w:val="both"/>
        <w:rPr>
          <w:b/>
          <w:kern w:val="2"/>
        </w:rPr>
      </w:pPr>
    </w:p>
    <w:p w14:paraId="392EEF63" w14:textId="5F035E8D" w:rsidR="002A508C" w:rsidRDefault="00FA319E" w:rsidP="00CB31DB">
      <w:pPr>
        <w:ind w:right="-108"/>
        <w:jc w:val="both"/>
        <w:rPr>
          <w:b/>
          <w:kern w:val="2"/>
        </w:rPr>
      </w:pPr>
      <w:bookmarkStart w:id="3" w:name="_Hlk205887522"/>
      <w:r>
        <w:rPr>
          <w:b/>
          <w:kern w:val="2"/>
        </w:rPr>
        <w:t xml:space="preserve">RÉSOLUTION </w:t>
      </w:r>
      <w:r w:rsidR="001F0054">
        <w:rPr>
          <w:b/>
          <w:kern w:val="2"/>
        </w:rPr>
        <w:t>0</w:t>
      </w:r>
      <w:r w:rsidR="003858F9">
        <w:rPr>
          <w:b/>
          <w:kern w:val="2"/>
        </w:rPr>
        <w:t>8</w:t>
      </w:r>
      <w:r w:rsidR="00B80408">
        <w:rPr>
          <w:b/>
          <w:kern w:val="2"/>
        </w:rPr>
        <w:t>-</w:t>
      </w:r>
      <w:r w:rsidR="00F5331E">
        <w:rPr>
          <w:b/>
          <w:kern w:val="2"/>
        </w:rPr>
        <w:t>163-</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48F6270E"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au </w:t>
      </w:r>
      <w:r w:rsidR="007E38C8">
        <w:rPr>
          <w:kern w:val="2"/>
        </w:rPr>
        <w:t>3</w:t>
      </w:r>
      <w:r w:rsidR="003858F9">
        <w:rPr>
          <w:kern w:val="2"/>
        </w:rPr>
        <w:t>1 juillet</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5DF6614B" w:rsidR="002A508C" w:rsidRDefault="002A508C" w:rsidP="002A508C">
      <w:pPr>
        <w:ind w:right="-108"/>
        <w:jc w:val="both"/>
        <w:rPr>
          <w:kern w:val="2"/>
        </w:rPr>
      </w:pPr>
      <w:r w:rsidRPr="00285EEF">
        <w:rPr>
          <w:kern w:val="2"/>
        </w:rPr>
        <w:t>Il est proposé par M.</w:t>
      </w:r>
      <w:r>
        <w:rPr>
          <w:kern w:val="2"/>
        </w:rPr>
        <w:t xml:space="preserve"> </w:t>
      </w:r>
      <w:r w:rsidR="002E1764">
        <w:rPr>
          <w:kern w:val="2"/>
        </w:rPr>
        <w:t>Charles Choquette</w:t>
      </w:r>
      <w:r w:rsidRPr="00285EEF">
        <w:rPr>
          <w:kern w:val="2"/>
        </w:rPr>
        <w:t>, appuyé par M.</w:t>
      </w:r>
      <w:r w:rsidR="002E1764">
        <w:rPr>
          <w:kern w:val="2"/>
        </w:rPr>
        <w:t xml:space="preserve"> Éric Ménard</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5C43A742"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D278FD">
        <w:rPr>
          <w:rFonts w:ascii="Times" w:hAnsi="Times" w:cs="Times"/>
          <w:kern w:val="2"/>
          <w:sz w:val="24"/>
          <w:szCs w:val="24"/>
        </w:rPr>
        <w:t>1</w:t>
      </w:r>
      <w:r w:rsidR="00FB3B62">
        <w:rPr>
          <w:rFonts w:ascii="Times" w:hAnsi="Times" w:cs="Times"/>
          <w:kern w:val="2"/>
          <w:sz w:val="24"/>
          <w:szCs w:val="24"/>
        </w:rPr>
        <w:t>84,209,85</w:t>
      </w:r>
      <w:r w:rsidRPr="00A40C19">
        <w:rPr>
          <w:rFonts w:ascii="Times" w:hAnsi="Times" w:cs="Times"/>
          <w:kern w:val="2"/>
          <w:sz w:val="24"/>
          <w:szCs w:val="24"/>
        </w:rPr>
        <w:t xml:space="preserve"> $</w:t>
      </w:r>
    </w:p>
    <w:p w14:paraId="46471FA2" w14:textId="36FCFF9F" w:rsidR="00FD21C1" w:rsidRPr="00494986" w:rsidRDefault="00FD21C1" w:rsidP="00494986">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FB3B62">
        <w:rPr>
          <w:rFonts w:ascii="Times" w:hAnsi="Times" w:cs="Times"/>
          <w:kern w:val="2"/>
          <w:sz w:val="24"/>
          <w:szCs w:val="24"/>
        </w:rPr>
        <w:t>228 440,52</w:t>
      </w:r>
      <w:r w:rsidR="00494986">
        <w:rPr>
          <w:rFonts w:ascii="Times" w:hAnsi="Times" w:cs="Times"/>
          <w:kern w:val="2"/>
          <w:sz w:val="24"/>
          <w:szCs w:val="24"/>
        </w:rPr>
        <w:t xml:space="preserve"> </w:t>
      </w:r>
      <w:r w:rsidR="00A40C19" w:rsidRPr="00494986">
        <w:rPr>
          <w:rFonts w:ascii="Times" w:hAnsi="Times" w:cs="Times"/>
          <w:kern w:val="2"/>
          <w:sz w:val="24"/>
          <w:szCs w:val="24"/>
        </w:rPr>
        <w:t>$</w:t>
      </w:r>
    </w:p>
    <w:p w14:paraId="36A27E1B" w14:textId="16C3EEFF"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D278FD">
        <w:rPr>
          <w:rFonts w:ascii="Times" w:hAnsi="Times" w:cs="Times"/>
          <w:kern w:val="2"/>
          <w:sz w:val="24"/>
          <w:szCs w:val="24"/>
        </w:rPr>
        <w:t>55 586,78</w:t>
      </w:r>
      <w:r w:rsidR="00051FB4" w:rsidRPr="00A40C19">
        <w:rPr>
          <w:rFonts w:ascii="Times" w:hAnsi="Times" w:cs="Times"/>
          <w:kern w:val="2"/>
          <w:sz w:val="24"/>
          <w:szCs w:val="24"/>
        </w:rPr>
        <w:t xml:space="preserve">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bookmarkEnd w:id="3"/>
    <w:p w14:paraId="4C77677D" w14:textId="77777777" w:rsidR="00FB3D66" w:rsidRDefault="00FB3D66" w:rsidP="004158A7">
      <w:pPr>
        <w:ind w:right="-108"/>
        <w:jc w:val="both"/>
        <w:rPr>
          <w:kern w:val="2"/>
        </w:rPr>
      </w:pPr>
    </w:p>
    <w:p w14:paraId="77730F04" w14:textId="3F8435AA" w:rsidR="009C1046" w:rsidRDefault="009C1046" w:rsidP="004158A7">
      <w:pPr>
        <w:ind w:right="-108"/>
        <w:jc w:val="both"/>
        <w:rPr>
          <w:b/>
          <w:bCs/>
          <w:kern w:val="2"/>
        </w:rPr>
      </w:pPr>
    </w:p>
    <w:p w14:paraId="403E0EA1" w14:textId="1EDF0D8B" w:rsidR="009C1046" w:rsidRDefault="009C1046" w:rsidP="004158A7">
      <w:pPr>
        <w:ind w:right="-108"/>
        <w:jc w:val="both"/>
        <w:rPr>
          <w:b/>
          <w:bCs/>
          <w:kern w:val="2"/>
        </w:rPr>
      </w:pPr>
      <w:bookmarkStart w:id="4" w:name="_Hlk205887578"/>
      <w:r>
        <w:rPr>
          <w:b/>
          <w:bCs/>
          <w:kern w:val="2"/>
        </w:rPr>
        <w:t>RÉSOLUTION 0</w:t>
      </w:r>
      <w:r w:rsidR="003858F9">
        <w:rPr>
          <w:b/>
          <w:bCs/>
          <w:kern w:val="2"/>
        </w:rPr>
        <w:t>8</w:t>
      </w:r>
      <w:r w:rsidR="00B80408">
        <w:rPr>
          <w:b/>
          <w:bCs/>
          <w:kern w:val="2"/>
        </w:rPr>
        <w:t>-</w:t>
      </w:r>
      <w:r w:rsidR="00F5331E">
        <w:rPr>
          <w:b/>
          <w:bCs/>
          <w:kern w:val="2"/>
        </w:rPr>
        <w:t>164-</w:t>
      </w:r>
      <w:r>
        <w:rPr>
          <w:b/>
          <w:bCs/>
          <w:kern w:val="2"/>
        </w:rPr>
        <w:t>25</w:t>
      </w:r>
    </w:p>
    <w:p w14:paraId="08EC24DB" w14:textId="0A4C5E80" w:rsidR="003858F9" w:rsidRDefault="003858F9" w:rsidP="004158A7">
      <w:pPr>
        <w:ind w:right="-108"/>
        <w:jc w:val="both"/>
        <w:rPr>
          <w:b/>
          <w:bCs/>
          <w:kern w:val="2"/>
        </w:rPr>
      </w:pPr>
      <w:r>
        <w:rPr>
          <w:b/>
          <w:bCs/>
          <w:kern w:val="2"/>
        </w:rPr>
        <w:t>DEMANDE DE DIVERS ORGANISMES</w:t>
      </w:r>
    </w:p>
    <w:p w14:paraId="4C99BBB2" w14:textId="77777777" w:rsidR="003858F9" w:rsidRDefault="003858F9" w:rsidP="004158A7">
      <w:pPr>
        <w:ind w:right="-108"/>
        <w:jc w:val="both"/>
        <w:rPr>
          <w:b/>
          <w:bCs/>
          <w:kern w:val="2"/>
        </w:rPr>
      </w:pPr>
    </w:p>
    <w:p w14:paraId="592023D0" w14:textId="0E735888" w:rsidR="003858F9" w:rsidRPr="00100327" w:rsidRDefault="003858F9" w:rsidP="003858F9">
      <w:pPr>
        <w:jc w:val="both"/>
      </w:pPr>
      <w:r w:rsidRPr="00CE2453">
        <w:t>En réponse aux demandes d’aide financière reçues depuis la dernière séance du conseil, il est proposé par M.</w:t>
      </w:r>
      <w:r>
        <w:t xml:space="preserve"> </w:t>
      </w:r>
      <w:r w:rsidR="002E1764">
        <w:t>Benoit Pepin</w:t>
      </w:r>
      <w:r>
        <w:t xml:space="preserve">, </w:t>
      </w:r>
      <w:r w:rsidRPr="00CE2453">
        <w:t xml:space="preserve">appuyé par </w:t>
      </w:r>
      <w:r>
        <w:t xml:space="preserve">M. </w:t>
      </w:r>
      <w:r w:rsidR="002E1764">
        <w:t>Rhéal Grenier</w:t>
      </w:r>
      <w:r>
        <w:t xml:space="preserve"> </w:t>
      </w:r>
      <w:r w:rsidRPr="00CE2453">
        <w:t>et résolu</w:t>
      </w:r>
      <w:r>
        <w:t> :</w:t>
      </w:r>
    </w:p>
    <w:p w14:paraId="410ADB33" w14:textId="77777777" w:rsidR="003858F9" w:rsidRDefault="003858F9" w:rsidP="003858F9">
      <w:pPr>
        <w:jc w:val="both"/>
      </w:pPr>
    </w:p>
    <w:p w14:paraId="5887F7F0" w14:textId="4F096439" w:rsidR="003858F9" w:rsidRPr="003858F9" w:rsidRDefault="003858F9" w:rsidP="003858F9">
      <w:pPr>
        <w:pStyle w:val="Paragraphedeliste"/>
        <w:numPr>
          <w:ilvl w:val="0"/>
          <w:numId w:val="24"/>
        </w:numPr>
        <w:spacing w:line="240" w:lineRule="auto"/>
        <w:jc w:val="both"/>
        <w:rPr>
          <w:rFonts w:ascii="Times New Roman" w:hAnsi="Times New Roman" w:cs="Times New Roman"/>
          <w:sz w:val="24"/>
          <w:szCs w:val="24"/>
        </w:rPr>
      </w:pPr>
      <w:r>
        <w:rPr>
          <w:rFonts w:ascii="Times New Roman" w:hAnsi="Times New Roman" w:cs="Times New Roman"/>
          <w:bCs/>
          <w:kern w:val="2"/>
          <w:sz w:val="24"/>
          <w:szCs w:val="24"/>
        </w:rPr>
        <w:t>D</w:t>
      </w:r>
      <w:r w:rsidRPr="00D80621">
        <w:rPr>
          <w:rFonts w:ascii="Times New Roman" w:hAnsi="Times New Roman" w:cs="Times New Roman"/>
          <w:bCs/>
          <w:kern w:val="2"/>
          <w:sz w:val="24"/>
          <w:szCs w:val="24"/>
        </w:rPr>
        <w:t xml:space="preserve">’autoriser la fermeture d’une portion de la rue Saint-Jean, soit devant l’installation du CPE Bambin Club située sur cette rue, ainsi que la fermeture de la rue Rachel, entre la rue Principale et la rue Jérôme, en ce qui concerne la deuxième installation, afin que ce dernier puisse organiser une journée bicyclette pour ses deux installations, le </w:t>
      </w:r>
      <w:r>
        <w:rPr>
          <w:rFonts w:ascii="Times New Roman" w:hAnsi="Times New Roman" w:cs="Times New Roman"/>
          <w:bCs/>
          <w:kern w:val="2"/>
          <w:sz w:val="24"/>
          <w:szCs w:val="24"/>
        </w:rPr>
        <w:t>12 septembre</w:t>
      </w:r>
      <w:r w:rsidRPr="00D80621">
        <w:rPr>
          <w:rFonts w:ascii="Times New Roman" w:hAnsi="Times New Roman" w:cs="Times New Roman"/>
          <w:bCs/>
          <w:kern w:val="2"/>
          <w:sz w:val="24"/>
          <w:szCs w:val="24"/>
        </w:rPr>
        <w:t xml:space="preserve"> 202</w:t>
      </w:r>
      <w:r>
        <w:rPr>
          <w:rFonts w:ascii="Times New Roman" w:hAnsi="Times New Roman" w:cs="Times New Roman"/>
          <w:bCs/>
          <w:kern w:val="2"/>
          <w:sz w:val="24"/>
          <w:szCs w:val="24"/>
        </w:rPr>
        <w:t>5</w:t>
      </w:r>
      <w:r w:rsidRPr="00D80621">
        <w:rPr>
          <w:rFonts w:ascii="Times New Roman" w:hAnsi="Times New Roman" w:cs="Times New Roman"/>
          <w:bCs/>
          <w:kern w:val="2"/>
          <w:sz w:val="24"/>
          <w:szCs w:val="24"/>
        </w:rPr>
        <w:t xml:space="preserve">, de 8 h </w:t>
      </w:r>
      <w:r>
        <w:rPr>
          <w:rFonts w:ascii="Times New Roman" w:hAnsi="Times New Roman" w:cs="Times New Roman"/>
          <w:bCs/>
          <w:kern w:val="2"/>
          <w:sz w:val="24"/>
          <w:szCs w:val="24"/>
        </w:rPr>
        <w:t>30</w:t>
      </w:r>
      <w:r w:rsidRPr="00D80621">
        <w:rPr>
          <w:rFonts w:ascii="Times New Roman" w:hAnsi="Times New Roman" w:cs="Times New Roman"/>
          <w:bCs/>
          <w:kern w:val="2"/>
          <w:sz w:val="24"/>
          <w:szCs w:val="24"/>
        </w:rPr>
        <w:t xml:space="preserve"> à 11</w:t>
      </w:r>
      <w:r>
        <w:rPr>
          <w:rFonts w:ascii="Times New Roman" w:hAnsi="Times New Roman" w:cs="Times New Roman"/>
          <w:bCs/>
          <w:kern w:val="2"/>
          <w:sz w:val="24"/>
          <w:szCs w:val="24"/>
        </w:rPr>
        <w:t xml:space="preserve"> </w:t>
      </w:r>
      <w:r w:rsidRPr="00D80621">
        <w:rPr>
          <w:rFonts w:ascii="Times New Roman" w:hAnsi="Times New Roman" w:cs="Times New Roman"/>
          <w:bCs/>
          <w:kern w:val="2"/>
          <w:sz w:val="24"/>
          <w:szCs w:val="24"/>
        </w:rPr>
        <w:t xml:space="preserve">h </w:t>
      </w:r>
      <w:r>
        <w:rPr>
          <w:rFonts w:ascii="Times New Roman" w:hAnsi="Times New Roman" w:cs="Times New Roman"/>
          <w:bCs/>
          <w:kern w:val="2"/>
          <w:sz w:val="24"/>
          <w:szCs w:val="24"/>
        </w:rPr>
        <w:t xml:space="preserve">15, </w:t>
      </w:r>
      <w:r w:rsidR="000F155B">
        <w:rPr>
          <w:rFonts w:ascii="Times New Roman" w:hAnsi="Times New Roman" w:cs="Times New Roman"/>
          <w:bCs/>
          <w:kern w:val="2"/>
          <w:sz w:val="24"/>
          <w:szCs w:val="24"/>
        </w:rPr>
        <w:t xml:space="preserve">ou, en cas de </w:t>
      </w:r>
      <w:r>
        <w:rPr>
          <w:rFonts w:ascii="Times New Roman" w:hAnsi="Times New Roman" w:cs="Times New Roman"/>
          <w:bCs/>
          <w:kern w:val="2"/>
          <w:sz w:val="24"/>
          <w:szCs w:val="24"/>
        </w:rPr>
        <w:t>pluie</w:t>
      </w:r>
      <w:r w:rsidR="000F155B">
        <w:rPr>
          <w:rFonts w:ascii="Times New Roman" w:hAnsi="Times New Roman" w:cs="Times New Roman"/>
          <w:bCs/>
          <w:kern w:val="2"/>
          <w:sz w:val="24"/>
          <w:szCs w:val="24"/>
        </w:rPr>
        <w:t xml:space="preserve">, le </w:t>
      </w:r>
      <w:r>
        <w:rPr>
          <w:rFonts w:ascii="Times New Roman" w:hAnsi="Times New Roman" w:cs="Times New Roman"/>
          <w:bCs/>
          <w:kern w:val="2"/>
          <w:sz w:val="24"/>
          <w:szCs w:val="24"/>
        </w:rPr>
        <w:t>19</w:t>
      </w:r>
      <w:r w:rsidRPr="00D80621">
        <w:rPr>
          <w:rFonts w:ascii="Times New Roman" w:hAnsi="Times New Roman" w:cs="Times New Roman"/>
          <w:bCs/>
          <w:kern w:val="2"/>
          <w:sz w:val="24"/>
          <w:szCs w:val="24"/>
        </w:rPr>
        <w:t xml:space="preserve"> </w:t>
      </w:r>
      <w:r>
        <w:rPr>
          <w:rFonts w:ascii="Times New Roman" w:hAnsi="Times New Roman" w:cs="Times New Roman"/>
          <w:bCs/>
          <w:kern w:val="2"/>
          <w:sz w:val="24"/>
          <w:szCs w:val="24"/>
        </w:rPr>
        <w:t>septembre</w:t>
      </w:r>
      <w:r w:rsidRPr="00D80621">
        <w:rPr>
          <w:rFonts w:ascii="Times New Roman" w:hAnsi="Times New Roman" w:cs="Times New Roman"/>
          <w:bCs/>
          <w:kern w:val="2"/>
          <w:sz w:val="24"/>
          <w:szCs w:val="24"/>
        </w:rPr>
        <w:t xml:space="preserve"> 202</w:t>
      </w:r>
      <w:r>
        <w:rPr>
          <w:rFonts w:ascii="Times New Roman" w:hAnsi="Times New Roman" w:cs="Times New Roman"/>
          <w:bCs/>
          <w:kern w:val="2"/>
          <w:sz w:val="24"/>
          <w:szCs w:val="24"/>
        </w:rPr>
        <w:t>5</w:t>
      </w:r>
      <w:r w:rsidRPr="00D80621">
        <w:rPr>
          <w:rFonts w:ascii="Times New Roman" w:hAnsi="Times New Roman" w:cs="Times New Roman"/>
          <w:bCs/>
          <w:kern w:val="2"/>
          <w:sz w:val="24"/>
          <w:szCs w:val="24"/>
        </w:rPr>
        <w:t>.</w:t>
      </w:r>
    </w:p>
    <w:p w14:paraId="04E4B97E" w14:textId="56E2C2D2" w:rsidR="00A25B6F" w:rsidRPr="00B45E5B" w:rsidRDefault="003858F9" w:rsidP="006A220C">
      <w:pPr>
        <w:pStyle w:val="Paragraphedeliste"/>
        <w:numPr>
          <w:ilvl w:val="0"/>
          <w:numId w:val="24"/>
        </w:numPr>
        <w:spacing w:after="120" w:line="240" w:lineRule="auto"/>
        <w:ind w:right="-108"/>
        <w:jc w:val="both"/>
        <w:rPr>
          <w:rFonts w:ascii="Times New Roman" w:hAnsi="Times New Roman" w:cs="Times New Roman"/>
          <w:b/>
          <w:kern w:val="2"/>
          <w:sz w:val="24"/>
          <w:szCs w:val="24"/>
        </w:rPr>
      </w:pPr>
      <w:r w:rsidRPr="00D251FE">
        <w:rPr>
          <w:rFonts w:ascii="Times New Roman" w:hAnsi="Times New Roman" w:cs="Times New Roman"/>
          <w:bCs/>
          <w:kern w:val="2"/>
          <w:sz w:val="24"/>
          <w:szCs w:val="24"/>
        </w:rPr>
        <w:t>D’accorder</w:t>
      </w:r>
      <w:r w:rsidRPr="00D251FE">
        <w:rPr>
          <w:rFonts w:ascii="Times New Roman" w:hAnsi="Times New Roman" w:cs="Times New Roman"/>
          <w:b/>
          <w:kern w:val="2"/>
          <w:sz w:val="24"/>
          <w:szCs w:val="24"/>
        </w:rPr>
        <w:t xml:space="preserve"> </w:t>
      </w:r>
      <w:r w:rsidRPr="00D251FE">
        <w:rPr>
          <w:rFonts w:ascii="Times New Roman" w:hAnsi="Times New Roman" w:cs="Times New Roman"/>
          <w:kern w:val="2"/>
          <w:sz w:val="24"/>
          <w:szCs w:val="24"/>
        </w:rPr>
        <w:t>une aide financière de 200.00 $ à l’organisme Opération Nez rouge pour la campagne 202</w:t>
      </w:r>
      <w:r>
        <w:rPr>
          <w:rFonts w:ascii="Times New Roman" w:hAnsi="Times New Roman" w:cs="Times New Roman"/>
          <w:kern w:val="2"/>
          <w:sz w:val="24"/>
          <w:szCs w:val="24"/>
        </w:rPr>
        <w:t>5</w:t>
      </w:r>
      <w:r w:rsidRPr="00D251FE">
        <w:rPr>
          <w:rFonts w:ascii="Times New Roman" w:hAnsi="Times New Roman" w:cs="Times New Roman"/>
          <w:kern w:val="2"/>
          <w:sz w:val="24"/>
          <w:szCs w:val="24"/>
        </w:rPr>
        <w:t>, afin qu’il puisse continuer d’assurer le service de raccompagnement pour Granby et les quatorze régions environnantes. Il est également résolu d’autoriser l’affichage sur le panneau à l’entrée du Village;</w:t>
      </w:r>
    </w:p>
    <w:p w14:paraId="40B05518" w14:textId="0B412AE6" w:rsidR="005212EB" w:rsidRDefault="00AC7807" w:rsidP="004158A7">
      <w:pPr>
        <w:ind w:right="-108"/>
        <w:jc w:val="both"/>
        <w:rPr>
          <w:kern w:val="2"/>
          <w:lang w:eastAsia="en-US"/>
        </w:rPr>
      </w:pPr>
      <w:r>
        <w:rPr>
          <w:kern w:val="2"/>
          <w:lang w:eastAsia="en-US"/>
        </w:rPr>
        <w:t>Adopté à l’unanimité</w:t>
      </w:r>
      <w:r w:rsidR="00BC3FC8">
        <w:rPr>
          <w:kern w:val="2"/>
          <w:lang w:eastAsia="en-US"/>
        </w:rPr>
        <w:t>.</w:t>
      </w:r>
    </w:p>
    <w:bookmarkEnd w:id="4"/>
    <w:p w14:paraId="6C76F041" w14:textId="77777777" w:rsidR="005C3DAE" w:rsidRDefault="005C3DAE" w:rsidP="004158A7">
      <w:pPr>
        <w:ind w:right="-108"/>
        <w:jc w:val="both"/>
        <w:rPr>
          <w:kern w:val="2"/>
          <w:lang w:eastAsia="en-US"/>
        </w:rPr>
      </w:pPr>
    </w:p>
    <w:p w14:paraId="07069389" w14:textId="77777777" w:rsidR="002E1764" w:rsidRDefault="002E1764" w:rsidP="00DA3DC6">
      <w:pPr>
        <w:ind w:right="-108"/>
        <w:jc w:val="both"/>
        <w:rPr>
          <w:kern w:val="2"/>
          <w:lang w:eastAsia="en-US"/>
        </w:rPr>
      </w:pPr>
    </w:p>
    <w:p w14:paraId="6DED9DB0" w14:textId="77777777" w:rsidR="00C4353D" w:rsidRDefault="00C4353D" w:rsidP="00DA3DC6">
      <w:pPr>
        <w:ind w:right="-108"/>
        <w:jc w:val="both"/>
        <w:rPr>
          <w:kern w:val="2"/>
          <w:lang w:eastAsia="en-US"/>
        </w:rPr>
      </w:pPr>
    </w:p>
    <w:p w14:paraId="283AB497" w14:textId="77777777" w:rsidR="00C4353D" w:rsidRDefault="00C4353D" w:rsidP="00DA3DC6">
      <w:pPr>
        <w:ind w:right="-108"/>
        <w:jc w:val="both"/>
        <w:rPr>
          <w:kern w:val="2"/>
          <w:lang w:eastAsia="en-US"/>
        </w:rPr>
      </w:pPr>
    </w:p>
    <w:p w14:paraId="580C0E21" w14:textId="7A180862" w:rsidR="00DA3DC6" w:rsidRDefault="00DA3DC6" w:rsidP="00DA3DC6">
      <w:pPr>
        <w:ind w:right="-108"/>
        <w:jc w:val="both"/>
        <w:rPr>
          <w:b/>
          <w:bCs/>
          <w:kern w:val="2"/>
          <w:lang w:eastAsia="en-US"/>
        </w:rPr>
      </w:pPr>
      <w:bookmarkStart w:id="5" w:name="_Hlk205887622"/>
      <w:r w:rsidRPr="007D05FA">
        <w:rPr>
          <w:b/>
          <w:bCs/>
          <w:kern w:val="2"/>
          <w:lang w:eastAsia="en-US"/>
        </w:rPr>
        <w:t>RÉSOLUTION 0</w:t>
      </w:r>
      <w:r w:rsidR="003858F9">
        <w:rPr>
          <w:b/>
          <w:bCs/>
          <w:kern w:val="2"/>
          <w:lang w:eastAsia="en-US"/>
        </w:rPr>
        <w:t>8</w:t>
      </w:r>
      <w:r w:rsidR="00C320CE">
        <w:rPr>
          <w:b/>
          <w:bCs/>
          <w:kern w:val="2"/>
          <w:lang w:eastAsia="en-US"/>
        </w:rPr>
        <w:t>-</w:t>
      </w:r>
      <w:r w:rsidR="00F5331E">
        <w:rPr>
          <w:b/>
          <w:bCs/>
          <w:kern w:val="2"/>
          <w:lang w:eastAsia="en-US"/>
        </w:rPr>
        <w:t>165-</w:t>
      </w:r>
      <w:r w:rsidR="00154145">
        <w:rPr>
          <w:b/>
          <w:bCs/>
          <w:kern w:val="2"/>
          <w:lang w:eastAsia="en-US"/>
        </w:rPr>
        <w:t>25</w:t>
      </w:r>
    </w:p>
    <w:p w14:paraId="69128763" w14:textId="77777777" w:rsidR="00573D6B" w:rsidRPr="00A72D6D" w:rsidRDefault="00573D6B" w:rsidP="00573D6B">
      <w:pPr>
        <w:ind w:right="-108"/>
        <w:jc w:val="both"/>
        <w:rPr>
          <w:b/>
          <w:bCs/>
          <w:kern w:val="2"/>
          <w:lang w:eastAsia="en-US"/>
        </w:rPr>
      </w:pPr>
      <w:r>
        <w:rPr>
          <w:b/>
          <w:bCs/>
          <w:kern w:val="2"/>
          <w:lang w:eastAsia="en-US"/>
        </w:rPr>
        <w:t>DEMANDE D’UTILISATION DU GYMNASE PAR LA FABRIQUE</w:t>
      </w:r>
    </w:p>
    <w:p w14:paraId="06E0D482" w14:textId="77777777" w:rsidR="00573D6B" w:rsidRDefault="00573D6B" w:rsidP="00573D6B">
      <w:pPr>
        <w:jc w:val="both"/>
        <w:rPr>
          <w:kern w:val="2"/>
          <w:lang w:eastAsia="en-US"/>
        </w:rPr>
      </w:pPr>
    </w:p>
    <w:p w14:paraId="7A453625" w14:textId="59C8B822" w:rsidR="00573D6B" w:rsidRPr="006F1F0D" w:rsidRDefault="00573D6B" w:rsidP="00573D6B">
      <w:pPr>
        <w:jc w:val="both"/>
        <w:rPr>
          <w:kern w:val="2"/>
          <w:lang w:eastAsia="en-US"/>
        </w:rPr>
      </w:pPr>
      <w:r>
        <w:rPr>
          <w:kern w:val="2"/>
          <w:lang w:eastAsia="en-US"/>
        </w:rPr>
        <w:t>Il est proposé par M.</w:t>
      </w:r>
      <w:r w:rsidR="002E1764">
        <w:rPr>
          <w:kern w:val="2"/>
          <w:lang w:eastAsia="en-US"/>
        </w:rPr>
        <w:t xml:space="preserve"> Éric Ménard</w:t>
      </w:r>
      <w:r>
        <w:rPr>
          <w:kern w:val="2"/>
          <w:lang w:eastAsia="en-US"/>
        </w:rPr>
        <w:t xml:space="preserve">, appuyé par M. </w:t>
      </w:r>
      <w:r w:rsidR="002E1764">
        <w:rPr>
          <w:kern w:val="2"/>
          <w:lang w:eastAsia="en-US"/>
        </w:rPr>
        <w:t>Charles Choquette</w:t>
      </w:r>
      <w:r>
        <w:rPr>
          <w:kern w:val="2"/>
          <w:lang w:eastAsia="en-US"/>
        </w:rPr>
        <w:t xml:space="preserve"> et résolu d’autoriser la Fabrique d’Ange-Gardien </w:t>
      </w:r>
      <w:r w:rsidRPr="00083AA8">
        <w:rPr>
          <w:bCs/>
          <w:kern w:val="2"/>
        </w:rPr>
        <w:t xml:space="preserve">à utiliser </w:t>
      </w:r>
      <w:r>
        <w:rPr>
          <w:bCs/>
          <w:kern w:val="2"/>
        </w:rPr>
        <w:t>le gymnase de l’école</w:t>
      </w:r>
      <w:r w:rsidRPr="00083AA8">
        <w:rPr>
          <w:bCs/>
          <w:kern w:val="2"/>
        </w:rPr>
        <w:t xml:space="preserve"> </w:t>
      </w:r>
      <w:r>
        <w:rPr>
          <w:bCs/>
          <w:kern w:val="2"/>
        </w:rPr>
        <w:t>pour un méchoui, le samedi 13 septembre 2025, afin d’amasser des fonds pour la Fabrique.</w:t>
      </w:r>
    </w:p>
    <w:p w14:paraId="4C3B2F1D" w14:textId="77777777" w:rsidR="00573D6B" w:rsidRDefault="00573D6B" w:rsidP="00573D6B">
      <w:pPr>
        <w:jc w:val="both"/>
        <w:rPr>
          <w:bCs/>
          <w:kern w:val="2"/>
        </w:rPr>
      </w:pPr>
    </w:p>
    <w:p w14:paraId="158B472D" w14:textId="77777777" w:rsidR="00573D6B" w:rsidRDefault="00573D6B" w:rsidP="00573D6B">
      <w:pPr>
        <w:jc w:val="both"/>
        <w:rPr>
          <w:kern w:val="2"/>
          <w:lang w:eastAsia="en-US"/>
        </w:rPr>
      </w:pPr>
      <w:r>
        <w:rPr>
          <w:bCs/>
          <w:kern w:val="2"/>
        </w:rPr>
        <w:t>Adopté à l’unanimité.</w:t>
      </w:r>
    </w:p>
    <w:bookmarkEnd w:id="5"/>
    <w:p w14:paraId="0060F495" w14:textId="77777777" w:rsidR="00740AFD" w:rsidRDefault="00740AFD" w:rsidP="00740AFD">
      <w:pPr>
        <w:ind w:right="-108"/>
        <w:jc w:val="both"/>
        <w:rPr>
          <w:kern w:val="2"/>
        </w:rPr>
      </w:pPr>
    </w:p>
    <w:p w14:paraId="05710A00" w14:textId="77777777" w:rsidR="009D5E0C" w:rsidRDefault="009D5E0C" w:rsidP="009509BA">
      <w:pPr>
        <w:ind w:right="-108"/>
        <w:jc w:val="both"/>
        <w:rPr>
          <w:kern w:val="2"/>
        </w:rPr>
      </w:pPr>
    </w:p>
    <w:p w14:paraId="106BE860" w14:textId="569AFC88" w:rsidR="00BC3FC8" w:rsidRPr="002E1764" w:rsidRDefault="00A26AA8" w:rsidP="009509BA">
      <w:pPr>
        <w:ind w:right="-108"/>
        <w:jc w:val="both"/>
        <w:rPr>
          <w:b/>
          <w:bCs/>
          <w:kern w:val="2"/>
        </w:rPr>
      </w:pPr>
      <w:r w:rsidRPr="002E1764">
        <w:rPr>
          <w:b/>
          <w:bCs/>
          <w:kern w:val="2"/>
        </w:rPr>
        <w:t>RÉSOLUTION 08-166-25</w:t>
      </w:r>
    </w:p>
    <w:p w14:paraId="188AFB29" w14:textId="56833E2E" w:rsidR="00A26AA8" w:rsidRPr="002E1764" w:rsidRDefault="00A26AA8" w:rsidP="009509BA">
      <w:pPr>
        <w:ind w:right="-108"/>
        <w:jc w:val="both"/>
        <w:rPr>
          <w:b/>
          <w:bCs/>
          <w:kern w:val="2"/>
        </w:rPr>
      </w:pPr>
      <w:r w:rsidRPr="002E1764">
        <w:rPr>
          <w:b/>
          <w:bCs/>
          <w:kern w:val="2"/>
        </w:rPr>
        <w:t>DEMANDE DU CPE BAMBIN CLUB ET AUTORISATION DE SIGNATURE D’ENTENTES DE PARTENARIAT</w:t>
      </w:r>
    </w:p>
    <w:p w14:paraId="7868B5EC" w14:textId="77777777" w:rsidR="007C0D68" w:rsidRDefault="007C0D68" w:rsidP="001C091F">
      <w:pPr>
        <w:tabs>
          <w:tab w:val="left" w:pos="-720"/>
          <w:tab w:val="left" w:pos="0"/>
          <w:tab w:val="left" w:pos="720"/>
        </w:tabs>
        <w:jc w:val="both"/>
        <w:rPr>
          <w:kern w:val="2"/>
        </w:rPr>
      </w:pPr>
    </w:p>
    <w:p w14:paraId="0B0CE15B" w14:textId="7BAC25B3" w:rsidR="008126D9" w:rsidRDefault="008126D9" w:rsidP="001C091F">
      <w:pPr>
        <w:tabs>
          <w:tab w:val="left" w:pos="-720"/>
          <w:tab w:val="left" w:pos="0"/>
          <w:tab w:val="left" w:pos="720"/>
        </w:tabs>
        <w:jc w:val="both"/>
        <w:rPr>
          <w:kern w:val="2"/>
        </w:rPr>
      </w:pPr>
      <w:r>
        <w:rPr>
          <w:kern w:val="2"/>
        </w:rPr>
        <w:t>Considérant la résolution numéro 07-146-25, adoptée par la municipalité d’Ange-Gardien à sa séance ordinaire du 14 juillet 2025, relative à une demande du CPE Bambin Club qui confirme une contribution financière de 5 000 $ pour le projet de cour extérieure de l’installation de la rue Saint-Jean du CPE Bambin Club, laquelle contribution devra être intégrée dans une entente à être signée avec le CPE Bambin Club afin de maintenir les priorités établies pour l’admission d’enfants dont un parent réside sur le territoire de la Municipalité;</w:t>
      </w:r>
    </w:p>
    <w:p w14:paraId="2D792745" w14:textId="77777777" w:rsidR="008126D9" w:rsidRDefault="008126D9" w:rsidP="001C091F">
      <w:pPr>
        <w:tabs>
          <w:tab w:val="left" w:pos="-720"/>
          <w:tab w:val="left" w:pos="0"/>
          <w:tab w:val="left" w:pos="720"/>
        </w:tabs>
        <w:jc w:val="both"/>
        <w:rPr>
          <w:kern w:val="2"/>
        </w:rPr>
      </w:pPr>
    </w:p>
    <w:p w14:paraId="484AF9AA" w14:textId="7F58D27C" w:rsidR="008126D9" w:rsidRDefault="008126D9" w:rsidP="001C091F">
      <w:pPr>
        <w:tabs>
          <w:tab w:val="left" w:pos="-720"/>
          <w:tab w:val="left" w:pos="0"/>
          <w:tab w:val="left" w:pos="720"/>
        </w:tabs>
        <w:jc w:val="both"/>
        <w:rPr>
          <w:kern w:val="2"/>
        </w:rPr>
      </w:pPr>
      <w:r>
        <w:rPr>
          <w:kern w:val="2"/>
        </w:rPr>
        <w:t>Considérant la demande de bonification de la contribution financière de la Municipalité, exprimée par les représentants du CPE Bambin Club;</w:t>
      </w:r>
    </w:p>
    <w:p w14:paraId="16AE8439" w14:textId="77777777" w:rsidR="008126D9" w:rsidRDefault="008126D9" w:rsidP="001C091F">
      <w:pPr>
        <w:tabs>
          <w:tab w:val="left" w:pos="-720"/>
          <w:tab w:val="left" w:pos="0"/>
          <w:tab w:val="left" w:pos="720"/>
        </w:tabs>
        <w:jc w:val="both"/>
        <w:rPr>
          <w:kern w:val="2"/>
        </w:rPr>
      </w:pPr>
    </w:p>
    <w:p w14:paraId="74F0CF37" w14:textId="7FEB18CE" w:rsidR="00A26AA8" w:rsidRDefault="008126D9" w:rsidP="001C091F">
      <w:pPr>
        <w:tabs>
          <w:tab w:val="left" w:pos="-720"/>
          <w:tab w:val="left" w:pos="0"/>
          <w:tab w:val="left" w:pos="720"/>
        </w:tabs>
        <w:jc w:val="both"/>
        <w:rPr>
          <w:kern w:val="2"/>
        </w:rPr>
      </w:pPr>
      <w:r>
        <w:rPr>
          <w:kern w:val="2"/>
        </w:rPr>
        <w:t>En conséquence, i</w:t>
      </w:r>
      <w:r w:rsidR="002E1764">
        <w:rPr>
          <w:kern w:val="2"/>
        </w:rPr>
        <w:t>l est proposé par M. Éric Ménard, appuyé par M. Benoit Pepin</w:t>
      </w:r>
      <w:r>
        <w:rPr>
          <w:kern w:val="2"/>
        </w:rPr>
        <w:t xml:space="preserve"> et résolu de bonifier la contribution financière de la municipalité d’Ange-Gardien de 5 000 $ additionnel pour la fixer à un total de 10 000 $ pour le projet de cour extérieure de l’installation de la rue Saint-Jean du CPE Bambin Club, laquelle contribution devra être intégrée dans une entente à être signée avec le CPE Bambin Club afin de maintenir les priorités établies pour l’admission d’enfants dont un parent réside sur le territoire de la Municipalité</w:t>
      </w:r>
    </w:p>
    <w:p w14:paraId="2069D1EA" w14:textId="77777777" w:rsidR="00A26AA8" w:rsidRDefault="00A26AA8" w:rsidP="001C091F">
      <w:pPr>
        <w:tabs>
          <w:tab w:val="left" w:pos="-720"/>
          <w:tab w:val="left" w:pos="0"/>
          <w:tab w:val="left" w:pos="720"/>
        </w:tabs>
        <w:jc w:val="both"/>
        <w:rPr>
          <w:kern w:val="2"/>
        </w:rPr>
      </w:pPr>
    </w:p>
    <w:p w14:paraId="68AF4384" w14:textId="50D51660" w:rsidR="0041616E" w:rsidRDefault="002E1764" w:rsidP="001C091F">
      <w:pPr>
        <w:tabs>
          <w:tab w:val="left" w:pos="-720"/>
          <w:tab w:val="left" w:pos="0"/>
          <w:tab w:val="left" w:pos="720"/>
        </w:tabs>
        <w:jc w:val="both"/>
        <w:rPr>
          <w:kern w:val="2"/>
        </w:rPr>
      </w:pPr>
      <w:r>
        <w:rPr>
          <w:kern w:val="2"/>
        </w:rPr>
        <w:t>Adopté à l’unanimité.</w:t>
      </w:r>
    </w:p>
    <w:p w14:paraId="344FEFD2" w14:textId="77777777" w:rsidR="002E1764" w:rsidRDefault="002E1764" w:rsidP="001C091F">
      <w:pPr>
        <w:tabs>
          <w:tab w:val="left" w:pos="-720"/>
          <w:tab w:val="left" w:pos="0"/>
          <w:tab w:val="left" w:pos="720"/>
        </w:tabs>
        <w:jc w:val="both"/>
        <w:rPr>
          <w:kern w:val="2"/>
        </w:rPr>
      </w:pPr>
    </w:p>
    <w:p w14:paraId="7650ABDD" w14:textId="77777777" w:rsidR="002E1764" w:rsidRPr="00494986" w:rsidRDefault="002E1764" w:rsidP="001C091F">
      <w:pPr>
        <w:tabs>
          <w:tab w:val="left" w:pos="-720"/>
          <w:tab w:val="left" w:pos="0"/>
          <w:tab w:val="left" w:pos="720"/>
        </w:tabs>
        <w:jc w:val="both"/>
        <w:rPr>
          <w:b/>
          <w:bCs/>
          <w:kern w:val="2"/>
        </w:rPr>
      </w:pPr>
    </w:p>
    <w:p w14:paraId="198AF9B0" w14:textId="74D4D590" w:rsidR="005329BF" w:rsidRPr="00215220" w:rsidRDefault="00215220" w:rsidP="004158A7">
      <w:pPr>
        <w:ind w:right="-108"/>
        <w:jc w:val="both"/>
        <w:rPr>
          <w:b/>
          <w:bCs/>
          <w:kern w:val="2"/>
          <w:lang w:eastAsia="en-US"/>
        </w:rPr>
      </w:pPr>
      <w:bookmarkStart w:id="6" w:name="_Hlk205887673"/>
      <w:r w:rsidRPr="00215220">
        <w:rPr>
          <w:b/>
          <w:bCs/>
          <w:kern w:val="2"/>
          <w:lang w:eastAsia="en-US"/>
        </w:rPr>
        <w:t>RÉSOLUTION 08-</w:t>
      </w:r>
      <w:r w:rsidR="00F5331E">
        <w:rPr>
          <w:b/>
          <w:bCs/>
          <w:kern w:val="2"/>
          <w:lang w:eastAsia="en-US"/>
        </w:rPr>
        <w:t>16</w:t>
      </w:r>
      <w:r w:rsidR="00A26AA8">
        <w:rPr>
          <w:b/>
          <w:bCs/>
          <w:kern w:val="2"/>
          <w:lang w:eastAsia="en-US"/>
        </w:rPr>
        <w:t>7</w:t>
      </w:r>
      <w:r w:rsidR="00F5331E">
        <w:rPr>
          <w:b/>
          <w:bCs/>
          <w:kern w:val="2"/>
          <w:lang w:eastAsia="en-US"/>
        </w:rPr>
        <w:t>-</w:t>
      </w:r>
      <w:r w:rsidRPr="00215220">
        <w:rPr>
          <w:b/>
          <w:bCs/>
          <w:kern w:val="2"/>
          <w:lang w:eastAsia="en-US"/>
        </w:rPr>
        <w:t>25</w:t>
      </w:r>
    </w:p>
    <w:p w14:paraId="3D6318EE" w14:textId="177AB391" w:rsidR="00215220" w:rsidRDefault="00215220" w:rsidP="004158A7">
      <w:pPr>
        <w:ind w:right="-108"/>
        <w:jc w:val="both"/>
        <w:rPr>
          <w:b/>
          <w:bCs/>
          <w:kern w:val="2"/>
          <w:lang w:eastAsia="en-US"/>
        </w:rPr>
      </w:pPr>
      <w:r w:rsidRPr="00215220">
        <w:rPr>
          <w:b/>
          <w:bCs/>
          <w:kern w:val="2"/>
          <w:lang w:eastAsia="en-US"/>
        </w:rPr>
        <w:t>RÉSOLUTION DE CONCORDANCE ET DE COURTE ÉCHÉANCE RELATIVEMENT À UN EMPRUNT PAR OBLIGATIONS AU MONTANT DE 4 500 000 $ QUI SERA RÉALISÉ LE 29 AOÛT 2025</w:t>
      </w:r>
    </w:p>
    <w:p w14:paraId="0E5C7EAB" w14:textId="77777777" w:rsidR="00215220" w:rsidRDefault="00215220" w:rsidP="004158A7">
      <w:pPr>
        <w:ind w:right="-108"/>
        <w:jc w:val="both"/>
        <w:rPr>
          <w:b/>
          <w:bCs/>
          <w:kern w:val="2"/>
          <w:lang w:eastAsia="en-US"/>
        </w:rPr>
      </w:pPr>
    </w:p>
    <w:p w14:paraId="39D31695" w14:textId="109F2BC2" w:rsidR="00215220" w:rsidRDefault="00215220" w:rsidP="004158A7">
      <w:pPr>
        <w:ind w:right="-108"/>
        <w:jc w:val="both"/>
        <w:rPr>
          <w:kern w:val="2"/>
          <w:lang w:eastAsia="en-US"/>
        </w:rPr>
      </w:pPr>
      <w:r>
        <w:rPr>
          <w:kern w:val="2"/>
          <w:lang w:eastAsia="en-US"/>
        </w:rPr>
        <w:t xml:space="preserve">Considérant que, conformément aux règlements d’emprunts suivants et pour les montants indiqués en regard de chacun d’eux, la </w:t>
      </w:r>
      <w:r w:rsidR="006712EA">
        <w:rPr>
          <w:kern w:val="2"/>
          <w:lang w:eastAsia="en-US"/>
        </w:rPr>
        <w:t>m</w:t>
      </w:r>
      <w:r>
        <w:rPr>
          <w:kern w:val="2"/>
          <w:lang w:eastAsia="en-US"/>
        </w:rPr>
        <w:t>unicipalité d’Ange-Gardien souhaite émettre une série d’obligations, soit une obligation par échéance, pour un montant total de 4 500 000 $ qui sera réalisé le 29 août 2025, réparti comme suit :</w:t>
      </w:r>
    </w:p>
    <w:p w14:paraId="60F18D58" w14:textId="77777777" w:rsidR="00A11EE4" w:rsidRDefault="00A11EE4" w:rsidP="004158A7">
      <w:pPr>
        <w:ind w:right="-108"/>
        <w:jc w:val="both"/>
        <w:rPr>
          <w:kern w:val="2"/>
          <w:lang w:eastAsia="en-US"/>
        </w:rPr>
      </w:pPr>
    </w:p>
    <w:p w14:paraId="7B639B11" w14:textId="77777777" w:rsidR="00A11EE4" w:rsidRDefault="00A11EE4" w:rsidP="004158A7">
      <w:pPr>
        <w:ind w:right="-108"/>
        <w:jc w:val="both"/>
        <w:rPr>
          <w:kern w:val="2"/>
          <w:lang w:eastAsia="en-US"/>
        </w:rPr>
      </w:pPr>
    </w:p>
    <w:p w14:paraId="240D3D91" w14:textId="77777777" w:rsidR="00215220" w:rsidRDefault="00215220" w:rsidP="00215220">
      <w:pPr>
        <w:jc w:val="both"/>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111"/>
        <w:gridCol w:w="2551"/>
      </w:tblGrid>
      <w:tr w:rsidR="00215220" w:rsidRPr="001E628E" w14:paraId="3FB8BF93" w14:textId="77777777" w:rsidTr="009F62ED">
        <w:trPr>
          <w:jc w:val="center"/>
        </w:trPr>
        <w:tc>
          <w:tcPr>
            <w:tcW w:w="3111" w:type="dxa"/>
            <w:tcBorders>
              <w:top w:val="double" w:sz="2" w:space="0" w:color="000000"/>
              <w:left w:val="double" w:sz="2" w:space="0" w:color="000000"/>
              <w:bottom w:val="single" w:sz="2" w:space="0" w:color="000000"/>
              <w:right w:val="single" w:sz="2" w:space="0" w:color="000000"/>
            </w:tcBorders>
            <w:shd w:val="clear" w:color="auto" w:fill="C0C0C0"/>
            <w:vAlign w:val="center"/>
          </w:tcPr>
          <w:p w14:paraId="2AFFB69F" w14:textId="77777777" w:rsidR="00215220" w:rsidRPr="001E628E" w:rsidRDefault="00215220" w:rsidP="009F62ED">
            <w:pPr>
              <w:jc w:val="center"/>
              <w:rPr>
                <w:b/>
                <w:noProof/>
              </w:rPr>
            </w:pPr>
            <w:r w:rsidRPr="001E628E">
              <w:rPr>
                <w:b/>
                <w:noProof/>
              </w:rPr>
              <w:lastRenderedPageBreak/>
              <w:t>Règlements d'emprunts #</w:t>
            </w:r>
          </w:p>
        </w:tc>
        <w:tc>
          <w:tcPr>
            <w:tcW w:w="2551" w:type="dxa"/>
            <w:tcBorders>
              <w:top w:val="double" w:sz="2" w:space="0" w:color="000000"/>
              <w:left w:val="single" w:sz="2" w:space="0" w:color="000000"/>
              <w:bottom w:val="single" w:sz="2" w:space="0" w:color="000000"/>
              <w:right w:val="double" w:sz="2" w:space="0" w:color="auto"/>
            </w:tcBorders>
            <w:shd w:val="clear" w:color="auto" w:fill="C0C0C0"/>
            <w:vAlign w:val="center"/>
          </w:tcPr>
          <w:p w14:paraId="2F0DCE86" w14:textId="77777777" w:rsidR="00215220" w:rsidRPr="001E628E" w:rsidRDefault="00215220" w:rsidP="009F62ED">
            <w:pPr>
              <w:rPr>
                <w:b/>
                <w:noProof/>
              </w:rPr>
            </w:pPr>
            <w:r w:rsidRPr="001E628E">
              <w:rPr>
                <w:b/>
                <w:noProof/>
              </w:rPr>
              <w:t>Pour un montant de $</w:t>
            </w:r>
          </w:p>
        </w:tc>
      </w:tr>
      <w:tr w:rsidR="00215220" w:rsidRPr="001E628E" w14:paraId="4A434CD1" w14:textId="77777777" w:rsidTr="009F62ED">
        <w:trPr>
          <w:jc w:val="center"/>
        </w:trPr>
        <w:tc>
          <w:tcPr>
            <w:tcW w:w="3111" w:type="dxa"/>
            <w:tcBorders>
              <w:top w:val="single" w:sz="2" w:space="0" w:color="000000"/>
              <w:left w:val="double" w:sz="2" w:space="0" w:color="000000"/>
            </w:tcBorders>
          </w:tcPr>
          <w:p w14:paraId="2D9A3C86" w14:textId="195D01FE" w:rsidR="00215220" w:rsidRPr="001E628E" w:rsidRDefault="00215220" w:rsidP="009F62ED">
            <w:pPr>
              <w:jc w:val="center"/>
              <w:rPr>
                <w:noProof/>
              </w:rPr>
            </w:pPr>
            <w:bookmarkStart w:id="7" w:name="_Hlk185413756"/>
            <w:r>
              <w:rPr>
                <w:noProof/>
              </w:rPr>
              <w:t>665-08</w:t>
            </w:r>
          </w:p>
        </w:tc>
        <w:tc>
          <w:tcPr>
            <w:tcW w:w="2551" w:type="dxa"/>
            <w:tcBorders>
              <w:top w:val="single" w:sz="2" w:space="0" w:color="000000"/>
              <w:right w:val="double" w:sz="2" w:space="0" w:color="auto"/>
            </w:tcBorders>
          </w:tcPr>
          <w:p w14:paraId="1110BD85" w14:textId="516B688C" w:rsidR="00215220" w:rsidRPr="001E628E" w:rsidRDefault="00215220" w:rsidP="009F62ED">
            <w:pPr>
              <w:jc w:val="right"/>
              <w:rPr>
                <w:noProof/>
              </w:rPr>
            </w:pPr>
            <w:r>
              <w:rPr>
                <w:noProof/>
              </w:rPr>
              <w:t>1 722 200</w:t>
            </w:r>
            <w:r w:rsidRPr="001E628E">
              <w:rPr>
                <w:noProof/>
              </w:rPr>
              <w:t> $</w:t>
            </w:r>
          </w:p>
        </w:tc>
      </w:tr>
      <w:tr w:rsidR="00215220" w:rsidRPr="001E628E" w14:paraId="5366124F" w14:textId="77777777" w:rsidTr="009F62ED">
        <w:trPr>
          <w:jc w:val="center"/>
        </w:trPr>
        <w:tc>
          <w:tcPr>
            <w:tcW w:w="3111" w:type="dxa"/>
            <w:tcBorders>
              <w:top w:val="single" w:sz="2" w:space="0" w:color="000000"/>
              <w:left w:val="double" w:sz="2" w:space="0" w:color="000000"/>
            </w:tcBorders>
          </w:tcPr>
          <w:p w14:paraId="32E59405" w14:textId="0069F93B" w:rsidR="00215220" w:rsidRDefault="00215220" w:rsidP="009F62ED">
            <w:pPr>
              <w:jc w:val="center"/>
              <w:rPr>
                <w:noProof/>
              </w:rPr>
            </w:pPr>
            <w:r>
              <w:rPr>
                <w:noProof/>
              </w:rPr>
              <w:t>676-09</w:t>
            </w:r>
          </w:p>
        </w:tc>
        <w:tc>
          <w:tcPr>
            <w:tcW w:w="2551" w:type="dxa"/>
            <w:tcBorders>
              <w:top w:val="single" w:sz="2" w:space="0" w:color="000000"/>
              <w:right w:val="double" w:sz="2" w:space="0" w:color="auto"/>
            </w:tcBorders>
          </w:tcPr>
          <w:p w14:paraId="2C6C5783" w14:textId="7547E789" w:rsidR="00215220" w:rsidRDefault="00215220" w:rsidP="009F62ED">
            <w:pPr>
              <w:jc w:val="right"/>
              <w:rPr>
                <w:noProof/>
              </w:rPr>
            </w:pPr>
            <w:r>
              <w:rPr>
                <w:noProof/>
              </w:rPr>
              <w:t xml:space="preserve">165 900 $ </w:t>
            </w:r>
          </w:p>
        </w:tc>
      </w:tr>
      <w:tr w:rsidR="00215220" w:rsidRPr="001E628E" w14:paraId="5E49BF0A" w14:textId="77777777" w:rsidTr="009F62ED">
        <w:trPr>
          <w:jc w:val="center"/>
        </w:trPr>
        <w:tc>
          <w:tcPr>
            <w:tcW w:w="3111" w:type="dxa"/>
            <w:tcBorders>
              <w:left w:val="double" w:sz="2" w:space="0" w:color="000000"/>
            </w:tcBorders>
          </w:tcPr>
          <w:p w14:paraId="12E6BBEE" w14:textId="6D8C8516" w:rsidR="00215220" w:rsidRPr="001E628E" w:rsidRDefault="00215220" w:rsidP="009F62ED">
            <w:pPr>
              <w:jc w:val="center"/>
              <w:rPr>
                <w:noProof/>
              </w:rPr>
            </w:pPr>
            <w:r>
              <w:rPr>
                <w:noProof/>
              </w:rPr>
              <w:t>677-09</w:t>
            </w:r>
          </w:p>
        </w:tc>
        <w:tc>
          <w:tcPr>
            <w:tcW w:w="2551" w:type="dxa"/>
            <w:tcBorders>
              <w:right w:val="double" w:sz="2" w:space="0" w:color="auto"/>
            </w:tcBorders>
          </w:tcPr>
          <w:p w14:paraId="38C4504F" w14:textId="53C5DDDC" w:rsidR="00215220" w:rsidRPr="001E628E" w:rsidRDefault="00CD482B" w:rsidP="009F62ED">
            <w:pPr>
              <w:jc w:val="right"/>
              <w:rPr>
                <w:noProof/>
              </w:rPr>
            </w:pPr>
            <w:r>
              <w:rPr>
                <w:noProof/>
              </w:rPr>
              <w:t xml:space="preserve">   </w:t>
            </w:r>
            <w:r w:rsidR="00215220">
              <w:rPr>
                <w:noProof/>
              </w:rPr>
              <w:t>27 700</w:t>
            </w:r>
            <w:r w:rsidR="00215220" w:rsidRPr="001E628E">
              <w:rPr>
                <w:noProof/>
              </w:rPr>
              <w:t> $</w:t>
            </w:r>
          </w:p>
        </w:tc>
      </w:tr>
      <w:tr w:rsidR="00215220" w:rsidRPr="001E628E" w14:paraId="6F15576D" w14:textId="77777777" w:rsidTr="009F62ED">
        <w:trPr>
          <w:jc w:val="center"/>
        </w:trPr>
        <w:tc>
          <w:tcPr>
            <w:tcW w:w="3111" w:type="dxa"/>
            <w:tcBorders>
              <w:left w:val="double" w:sz="2" w:space="0" w:color="000000"/>
            </w:tcBorders>
          </w:tcPr>
          <w:p w14:paraId="020F617C" w14:textId="7BB81380" w:rsidR="00215220" w:rsidRDefault="00215220" w:rsidP="009F62ED">
            <w:pPr>
              <w:jc w:val="center"/>
              <w:rPr>
                <w:noProof/>
              </w:rPr>
            </w:pPr>
            <w:r>
              <w:rPr>
                <w:noProof/>
              </w:rPr>
              <w:t>677-09</w:t>
            </w:r>
          </w:p>
        </w:tc>
        <w:tc>
          <w:tcPr>
            <w:tcW w:w="2551" w:type="dxa"/>
            <w:tcBorders>
              <w:right w:val="double" w:sz="2" w:space="0" w:color="auto"/>
            </w:tcBorders>
          </w:tcPr>
          <w:p w14:paraId="231B72F1" w14:textId="044488EE" w:rsidR="00215220" w:rsidRDefault="00CD482B" w:rsidP="00CD482B">
            <w:pPr>
              <w:jc w:val="center"/>
              <w:rPr>
                <w:noProof/>
              </w:rPr>
            </w:pPr>
            <w:r>
              <w:rPr>
                <w:noProof/>
              </w:rPr>
              <w:t xml:space="preserve">                          </w:t>
            </w:r>
            <w:r w:rsidR="00215220">
              <w:rPr>
                <w:noProof/>
              </w:rPr>
              <w:t>24 200 $</w:t>
            </w:r>
          </w:p>
        </w:tc>
      </w:tr>
      <w:tr w:rsidR="00215220" w:rsidRPr="001E628E" w14:paraId="0014C89F" w14:textId="77777777" w:rsidTr="009F62ED">
        <w:trPr>
          <w:jc w:val="center"/>
        </w:trPr>
        <w:tc>
          <w:tcPr>
            <w:tcW w:w="3111" w:type="dxa"/>
            <w:tcBorders>
              <w:left w:val="double" w:sz="2" w:space="0" w:color="000000"/>
            </w:tcBorders>
          </w:tcPr>
          <w:p w14:paraId="667450B9" w14:textId="52C1BB92" w:rsidR="00215220" w:rsidRDefault="00215220" w:rsidP="009F62ED">
            <w:pPr>
              <w:jc w:val="center"/>
              <w:rPr>
                <w:noProof/>
              </w:rPr>
            </w:pPr>
            <w:r>
              <w:rPr>
                <w:noProof/>
              </w:rPr>
              <w:t>845-19</w:t>
            </w:r>
          </w:p>
        </w:tc>
        <w:tc>
          <w:tcPr>
            <w:tcW w:w="2551" w:type="dxa"/>
            <w:tcBorders>
              <w:right w:val="double" w:sz="2" w:space="0" w:color="auto"/>
            </w:tcBorders>
          </w:tcPr>
          <w:p w14:paraId="1749AA3E" w14:textId="10B43395" w:rsidR="00215220" w:rsidRDefault="00215220" w:rsidP="009F62ED">
            <w:pPr>
              <w:jc w:val="right"/>
              <w:rPr>
                <w:noProof/>
              </w:rPr>
            </w:pPr>
            <w:r>
              <w:rPr>
                <w:noProof/>
              </w:rPr>
              <w:t>1 136 600 $</w:t>
            </w:r>
          </w:p>
        </w:tc>
      </w:tr>
      <w:tr w:rsidR="00215220" w:rsidRPr="001E628E" w14:paraId="2A2320FD" w14:textId="77777777" w:rsidTr="009F62ED">
        <w:trPr>
          <w:jc w:val="center"/>
        </w:trPr>
        <w:tc>
          <w:tcPr>
            <w:tcW w:w="3111" w:type="dxa"/>
            <w:tcBorders>
              <w:left w:val="double" w:sz="2" w:space="0" w:color="000000"/>
            </w:tcBorders>
          </w:tcPr>
          <w:p w14:paraId="27F66099" w14:textId="1A39FAE2" w:rsidR="00215220" w:rsidRDefault="00215220" w:rsidP="009F62ED">
            <w:pPr>
              <w:jc w:val="center"/>
              <w:rPr>
                <w:noProof/>
              </w:rPr>
            </w:pPr>
            <w:r>
              <w:rPr>
                <w:noProof/>
              </w:rPr>
              <w:t>845-19</w:t>
            </w:r>
          </w:p>
        </w:tc>
        <w:tc>
          <w:tcPr>
            <w:tcW w:w="2551" w:type="dxa"/>
            <w:tcBorders>
              <w:right w:val="double" w:sz="2" w:space="0" w:color="auto"/>
            </w:tcBorders>
          </w:tcPr>
          <w:p w14:paraId="31E49B35" w14:textId="6B53BB37" w:rsidR="00215220" w:rsidRDefault="00215220" w:rsidP="009F62ED">
            <w:pPr>
              <w:jc w:val="right"/>
              <w:rPr>
                <w:noProof/>
              </w:rPr>
            </w:pPr>
            <w:r>
              <w:rPr>
                <w:noProof/>
              </w:rPr>
              <w:t>1 423 400 $</w:t>
            </w:r>
          </w:p>
        </w:tc>
      </w:tr>
      <w:bookmarkEnd w:id="7"/>
    </w:tbl>
    <w:p w14:paraId="007558EB" w14:textId="77777777" w:rsidR="00215220" w:rsidRPr="00215220" w:rsidRDefault="00215220" w:rsidP="004158A7">
      <w:pPr>
        <w:ind w:right="-108"/>
        <w:jc w:val="both"/>
        <w:rPr>
          <w:kern w:val="2"/>
          <w:lang w:eastAsia="en-US"/>
        </w:rPr>
      </w:pPr>
    </w:p>
    <w:p w14:paraId="48B9D4CE" w14:textId="606EDEC5" w:rsidR="0041616E" w:rsidRDefault="00795E2C" w:rsidP="004158A7">
      <w:pPr>
        <w:ind w:right="-108"/>
        <w:jc w:val="both"/>
        <w:rPr>
          <w:kern w:val="2"/>
          <w:lang w:eastAsia="en-US"/>
        </w:rPr>
      </w:pPr>
      <w:r>
        <w:rPr>
          <w:kern w:val="2"/>
          <w:lang w:eastAsia="en-US"/>
        </w:rPr>
        <w:t>Considérant qu’il y a lieu de modifier les règlements d’emprunts en conséquence;</w:t>
      </w:r>
    </w:p>
    <w:p w14:paraId="783F44EC" w14:textId="77777777" w:rsidR="00795E2C" w:rsidRDefault="00795E2C" w:rsidP="004158A7">
      <w:pPr>
        <w:ind w:right="-108"/>
        <w:jc w:val="both"/>
        <w:rPr>
          <w:kern w:val="2"/>
          <w:lang w:eastAsia="en-US"/>
        </w:rPr>
      </w:pPr>
    </w:p>
    <w:p w14:paraId="031AE541" w14:textId="4FC70829" w:rsidR="00795E2C" w:rsidRDefault="00795E2C" w:rsidP="004158A7">
      <w:pPr>
        <w:ind w:right="-108"/>
        <w:jc w:val="both"/>
        <w:rPr>
          <w:kern w:val="2"/>
          <w:lang w:eastAsia="en-US"/>
        </w:rPr>
      </w:pPr>
      <w:r>
        <w:rPr>
          <w:kern w:val="2"/>
          <w:lang w:eastAsia="en-US"/>
        </w:rPr>
        <w:t>Considérant que, conformément au 1</w:t>
      </w:r>
      <w:r w:rsidRPr="00795E2C">
        <w:rPr>
          <w:kern w:val="2"/>
          <w:vertAlign w:val="superscript"/>
          <w:lang w:eastAsia="en-US"/>
        </w:rPr>
        <w:t>er</w:t>
      </w:r>
      <w:r>
        <w:rPr>
          <w:kern w:val="2"/>
          <w:lang w:eastAsia="en-US"/>
        </w:rPr>
        <w:t xml:space="preserve"> alinéa de l’article 2 de la Loi sur les dettes et emprunts municipaux (RLRQ, chapitre D-7), pour les fins de cette émission d’obligations et pour les règlements d’emprunts numéros 665-08, 676-09 et 845-19, la </w:t>
      </w:r>
      <w:r w:rsidR="00D32F37">
        <w:rPr>
          <w:kern w:val="2"/>
          <w:lang w:eastAsia="en-US"/>
        </w:rPr>
        <w:t>m</w:t>
      </w:r>
      <w:r>
        <w:rPr>
          <w:kern w:val="2"/>
          <w:lang w:eastAsia="en-US"/>
        </w:rPr>
        <w:t>unicipalité d’Ange-Gardien souhaite émettre pour un terme plus court que celui originellement fixé à ces règlements;</w:t>
      </w:r>
    </w:p>
    <w:p w14:paraId="4DDC9862" w14:textId="77777777" w:rsidR="006712EA" w:rsidRDefault="006712EA" w:rsidP="004158A7">
      <w:pPr>
        <w:ind w:right="-108"/>
        <w:jc w:val="both"/>
        <w:rPr>
          <w:kern w:val="2"/>
          <w:lang w:eastAsia="en-US"/>
        </w:rPr>
      </w:pPr>
    </w:p>
    <w:p w14:paraId="729A89CE" w14:textId="43628A1C" w:rsidR="006712EA" w:rsidRDefault="006712EA" w:rsidP="004158A7">
      <w:pPr>
        <w:ind w:right="-108"/>
        <w:jc w:val="both"/>
        <w:rPr>
          <w:kern w:val="2"/>
          <w:lang w:eastAsia="en-US"/>
        </w:rPr>
      </w:pPr>
    </w:p>
    <w:p w14:paraId="0D8731C0" w14:textId="77777777" w:rsidR="00795E2C" w:rsidRDefault="00795E2C" w:rsidP="004158A7">
      <w:pPr>
        <w:ind w:right="-108"/>
        <w:jc w:val="both"/>
        <w:rPr>
          <w:kern w:val="2"/>
          <w:lang w:eastAsia="en-US"/>
        </w:rPr>
      </w:pPr>
    </w:p>
    <w:p w14:paraId="1D49BDF0" w14:textId="2B1DFDB2" w:rsidR="00795E2C" w:rsidRDefault="00795E2C" w:rsidP="004158A7">
      <w:pPr>
        <w:ind w:right="-108"/>
        <w:jc w:val="both"/>
        <w:rPr>
          <w:kern w:val="2"/>
          <w:lang w:eastAsia="en-US"/>
        </w:rPr>
      </w:pPr>
      <w:r>
        <w:rPr>
          <w:kern w:val="2"/>
          <w:lang w:eastAsia="en-US"/>
        </w:rPr>
        <w:t>Il e</w:t>
      </w:r>
      <w:r w:rsidR="00A15B2B">
        <w:rPr>
          <w:kern w:val="2"/>
          <w:lang w:eastAsia="en-US"/>
        </w:rPr>
        <w:t>s</w:t>
      </w:r>
      <w:r>
        <w:rPr>
          <w:kern w:val="2"/>
          <w:lang w:eastAsia="en-US"/>
        </w:rPr>
        <w:t>t proposé par M.</w:t>
      </w:r>
      <w:r w:rsidR="002E1764">
        <w:rPr>
          <w:kern w:val="2"/>
          <w:lang w:eastAsia="en-US"/>
        </w:rPr>
        <w:t xml:space="preserve"> Rhéal Grenier</w:t>
      </w:r>
      <w:r>
        <w:rPr>
          <w:kern w:val="2"/>
          <w:lang w:eastAsia="en-US"/>
        </w:rPr>
        <w:t xml:space="preserve">, appuyé par M. </w:t>
      </w:r>
      <w:r w:rsidR="002E1764">
        <w:rPr>
          <w:kern w:val="2"/>
          <w:lang w:eastAsia="en-US"/>
        </w:rPr>
        <w:t xml:space="preserve">Benoit Pepin </w:t>
      </w:r>
      <w:r>
        <w:rPr>
          <w:kern w:val="2"/>
          <w:lang w:eastAsia="en-US"/>
        </w:rPr>
        <w:t>et résolu unanimement :</w:t>
      </w:r>
    </w:p>
    <w:p w14:paraId="1E0110C1" w14:textId="77777777" w:rsidR="00795E2C" w:rsidRDefault="00795E2C" w:rsidP="004158A7">
      <w:pPr>
        <w:ind w:right="-108"/>
        <w:jc w:val="both"/>
        <w:rPr>
          <w:kern w:val="2"/>
          <w:lang w:eastAsia="en-US"/>
        </w:rPr>
      </w:pPr>
    </w:p>
    <w:p w14:paraId="6EE66100" w14:textId="2AF04D07" w:rsidR="00795E2C" w:rsidRDefault="00795E2C" w:rsidP="004158A7">
      <w:pPr>
        <w:ind w:right="-108"/>
        <w:jc w:val="both"/>
        <w:rPr>
          <w:kern w:val="2"/>
          <w:lang w:eastAsia="en-US"/>
        </w:rPr>
      </w:pPr>
      <w:r>
        <w:rPr>
          <w:kern w:val="2"/>
          <w:lang w:eastAsia="en-US"/>
        </w:rPr>
        <w:t>Que les règlements d’emprunts indiqués au 1</w:t>
      </w:r>
      <w:r w:rsidRPr="00795E2C">
        <w:rPr>
          <w:kern w:val="2"/>
          <w:vertAlign w:val="superscript"/>
          <w:lang w:eastAsia="en-US"/>
        </w:rPr>
        <w:t>er</w:t>
      </w:r>
      <w:r>
        <w:rPr>
          <w:kern w:val="2"/>
          <w:lang w:eastAsia="en-US"/>
        </w:rPr>
        <w:t xml:space="preserve"> alinéa du préambule soient financés par obligations, conformément à ce qui suit :</w:t>
      </w:r>
    </w:p>
    <w:p w14:paraId="0D08FB5F" w14:textId="77777777" w:rsidR="00795E2C" w:rsidRDefault="00795E2C" w:rsidP="004158A7">
      <w:pPr>
        <w:ind w:right="-108"/>
        <w:jc w:val="both"/>
        <w:rPr>
          <w:kern w:val="2"/>
          <w:lang w:eastAsia="en-US"/>
        </w:rPr>
      </w:pPr>
    </w:p>
    <w:p w14:paraId="1461B224" w14:textId="5FE49F79"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Les obligations, soit une obligation par échéance, seront datées du 29 août 2025;</w:t>
      </w:r>
    </w:p>
    <w:p w14:paraId="47AE7A73" w14:textId="48BACA7C"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Les intérêts seront payables semi-annuellement, le 28 février et le 29 août de chaque année;</w:t>
      </w:r>
    </w:p>
    <w:p w14:paraId="5A30C9AF" w14:textId="3512417C"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Les obligations ne seront pas rachetables par anticipation; toutefois, elles pourront être rachetées avec le consentement des détenteurs conformément à la Loi sur les dettes et les emprunts municipaux (RLRQ, chapitre D-7);</w:t>
      </w:r>
    </w:p>
    <w:p w14:paraId="42686A59" w14:textId="50FC41D6"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 xml:space="preserve">Les obligations seront immatriculées au nom de Service de dépôt et de compensation CDS </w:t>
      </w:r>
      <w:proofErr w:type="spellStart"/>
      <w:r w:rsidRPr="004D793F">
        <w:rPr>
          <w:rFonts w:ascii="Times" w:hAnsi="Times" w:cs="Times"/>
          <w:kern w:val="2"/>
          <w:sz w:val="24"/>
          <w:szCs w:val="24"/>
        </w:rPr>
        <w:t>inc.</w:t>
      </w:r>
      <w:proofErr w:type="spellEnd"/>
      <w:r w:rsidRPr="004D793F">
        <w:rPr>
          <w:rFonts w:ascii="Times" w:hAnsi="Times" w:cs="Times"/>
          <w:kern w:val="2"/>
          <w:sz w:val="24"/>
          <w:szCs w:val="24"/>
        </w:rPr>
        <w:t xml:space="preserve"> (CDS) et seront déposées auprès de CDS;</w:t>
      </w:r>
    </w:p>
    <w:p w14:paraId="3E8156AE" w14:textId="18290EF9"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CDS agira au nom de ses adhérents comme agent d’inscription en compte, agent détenteur de l’obligation, agent payeur et responsable des transactions à effectuer à l’égard de ses adhérents;</w:t>
      </w:r>
    </w:p>
    <w:p w14:paraId="2273D698" w14:textId="4B13C8DB"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CDS procédera au transfert de fonds conformément aux exigences légales de l’obligation, à cet effet, le conseil autorise la greffière-trésorière à signer le document requis par le système bancaire canadien intitulé « Autorisation pour le plan de débits préautorisés destiné aux entreprises »;</w:t>
      </w:r>
    </w:p>
    <w:p w14:paraId="06A448F9" w14:textId="6ABA57A8" w:rsidR="00795E2C" w:rsidRPr="004D793F" w:rsidRDefault="00795E2C" w:rsidP="004D793F">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CDS effectuera les paiements de capital et d’intérêts aux adhérents par des transferts électroniques de fonds et, à cette fin, CDS prélèvera directement les sommes requises dans le compte suivant :</w:t>
      </w:r>
    </w:p>
    <w:p w14:paraId="66D5BDE0" w14:textId="5CD48B88" w:rsidR="00795E2C" w:rsidRPr="004D793F" w:rsidRDefault="00795E2C" w:rsidP="004D793F">
      <w:pPr>
        <w:ind w:right="-108"/>
        <w:jc w:val="center"/>
        <w:rPr>
          <w:rFonts w:ascii="Times" w:hAnsi="Times" w:cs="Times"/>
          <w:kern w:val="2"/>
        </w:rPr>
      </w:pPr>
      <w:r w:rsidRPr="004D793F">
        <w:rPr>
          <w:rFonts w:ascii="Times" w:hAnsi="Times" w:cs="Times"/>
          <w:kern w:val="2"/>
        </w:rPr>
        <w:t>CAISSE DESJARDINS DE LA POMMERAIE</w:t>
      </w:r>
    </w:p>
    <w:p w14:paraId="6B2AE95D" w14:textId="6C6EAE48" w:rsidR="00795E2C" w:rsidRPr="004D793F" w:rsidRDefault="00795E2C" w:rsidP="004D793F">
      <w:pPr>
        <w:ind w:right="-108"/>
        <w:jc w:val="center"/>
        <w:rPr>
          <w:rFonts w:ascii="Times" w:hAnsi="Times" w:cs="Times"/>
          <w:kern w:val="2"/>
        </w:rPr>
      </w:pPr>
      <w:r w:rsidRPr="004D793F">
        <w:rPr>
          <w:rFonts w:ascii="Times" w:hAnsi="Times" w:cs="Times"/>
          <w:kern w:val="2"/>
        </w:rPr>
        <w:t>200, RUE DESJARDINS EST</w:t>
      </w:r>
    </w:p>
    <w:p w14:paraId="21BC4D59" w14:textId="24F50D57" w:rsidR="00795E2C" w:rsidRPr="004D793F" w:rsidRDefault="00795E2C" w:rsidP="004D793F">
      <w:pPr>
        <w:ind w:right="-108"/>
        <w:jc w:val="center"/>
        <w:rPr>
          <w:rFonts w:ascii="Times" w:hAnsi="Times" w:cs="Times"/>
          <w:kern w:val="2"/>
        </w:rPr>
      </w:pPr>
      <w:r w:rsidRPr="004D793F">
        <w:rPr>
          <w:rFonts w:ascii="Times" w:hAnsi="Times" w:cs="Times"/>
          <w:kern w:val="2"/>
        </w:rPr>
        <w:t>FARNHAM (QUÉBEC) J2N 1P9</w:t>
      </w:r>
    </w:p>
    <w:p w14:paraId="3C6F5E0C" w14:textId="77777777" w:rsidR="00795E2C" w:rsidRPr="004D793F" w:rsidRDefault="00795E2C" w:rsidP="004D793F">
      <w:pPr>
        <w:ind w:right="-108"/>
        <w:jc w:val="center"/>
        <w:rPr>
          <w:rFonts w:ascii="Times" w:hAnsi="Times" w:cs="Times"/>
          <w:kern w:val="2"/>
        </w:rPr>
      </w:pPr>
    </w:p>
    <w:p w14:paraId="31FA2435" w14:textId="1BD79223" w:rsidR="00795E2C" w:rsidRPr="00A26AA8" w:rsidRDefault="00795E2C" w:rsidP="006712EA">
      <w:pPr>
        <w:pStyle w:val="Paragraphedeliste"/>
        <w:numPr>
          <w:ilvl w:val="0"/>
          <w:numId w:val="26"/>
        </w:numPr>
        <w:spacing w:line="240" w:lineRule="auto"/>
        <w:ind w:right="-108"/>
        <w:jc w:val="both"/>
        <w:rPr>
          <w:rFonts w:ascii="Times" w:hAnsi="Times" w:cs="Times"/>
          <w:kern w:val="2"/>
          <w:sz w:val="24"/>
          <w:szCs w:val="24"/>
        </w:rPr>
      </w:pPr>
      <w:r w:rsidRPr="004D793F">
        <w:rPr>
          <w:rFonts w:ascii="Times" w:hAnsi="Times" w:cs="Times"/>
          <w:kern w:val="2"/>
          <w:sz w:val="24"/>
          <w:szCs w:val="24"/>
        </w:rPr>
        <w:t xml:space="preserve">Que les obligations soient signées par le maire et la greffière-trésorière. La </w:t>
      </w:r>
      <w:r w:rsidR="00D32F37">
        <w:rPr>
          <w:rFonts w:ascii="Times" w:hAnsi="Times" w:cs="Times"/>
          <w:kern w:val="2"/>
          <w:sz w:val="24"/>
          <w:szCs w:val="24"/>
        </w:rPr>
        <w:t>m</w:t>
      </w:r>
      <w:r w:rsidRPr="004D793F">
        <w:rPr>
          <w:rFonts w:ascii="Times" w:hAnsi="Times" w:cs="Times"/>
          <w:kern w:val="2"/>
          <w:sz w:val="24"/>
          <w:szCs w:val="24"/>
        </w:rPr>
        <w:t>unicipalité d’Ange-Gardien, tel que permis par la Loi, a mandaté CDS afin d’agir en tant qu’agent financier authentificateur et les obligations entreront en vigueur uniquement lorsqu’elles auront été authentifiées.</w:t>
      </w:r>
    </w:p>
    <w:p w14:paraId="7119EF9E" w14:textId="4471FAE5" w:rsidR="0041616E" w:rsidRDefault="00795E2C" w:rsidP="004158A7">
      <w:pPr>
        <w:ind w:right="-108"/>
        <w:jc w:val="both"/>
        <w:rPr>
          <w:kern w:val="2"/>
          <w:lang w:eastAsia="en-US"/>
        </w:rPr>
      </w:pPr>
      <w:r>
        <w:rPr>
          <w:kern w:val="2"/>
          <w:lang w:eastAsia="en-US"/>
        </w:rPr>
        <w:t>Que, en ce qui concerne les amortissements annuels de capital prévus pour les années 2031 et suivantes, le terme prévu dans les règlements d’emprunts numéro 665-08, 676-09 et 845-19 soit plus court que celui originellement fixé, c’est-à-dire pour un terme de cinq (5) ans (</w:t>
      </w:r>
      <w:r w:rsidR="004D793F">
        <w:rPr>
          <w:kern w:val="2"/>
          <w:lang w:eastAsia="en-US"/>
        </w:rPr>
        <w:t xml:space="preserve">à </w:t>
      </w:r>
      <w:r>
        <w:rPr>
          <w:kern w:val="2"/>
          <w:lang w:eastAsia="en-US"/>
        </w:rPr>
        <w:t>compter du 29 août 2025), au lieu du terme prescrit pour lesdits amortissements, chaque émission subséquente devant être pour le solde ou partie du solde dû sur l’emprunt</w:t>
      </w:r>
      <w:r w:rsidR="004D793F">
        <w:rPr>
          <w:kern w:val="2"/>
          <w:lang w:eastAsia="en-US"/>
        </w:rPr>
        <w:t>.</w:t>
      </w:r>
    </w:p>
    <w:p w14:paraId="08B7CBA9" w14:textId="77777777" w:rsidR="004D793F" w:rsidRDefault="004D793F" w:rsidP="004158A7">
      <w:pPr>
        <w:ind w:right="-108"/>
        <w:jc w:val="both"/>
        <w:rPr>
          <w:kern w:val="2"/>
          <w:lang w:eastAsia="en-US"/>
        </w:rPr>
      </w:pPr>
    </w:p>
    <w:p w14:paraId="1D31F51D" w14:textId="6FD16F0B" w:rsidR="004D793F" w:rsidRDefault="004D793F" w:rsidP="004158A7">
      <w:pPr>
        <w:ind w:right="-108"/>
        <w:jc w:val="both"/>
        <w:rPr>
          <w:kern w:val="2"/>
          <w:lang w:eastAsia="en-US"/>
        </w:rPr>
      </w:pPr>
      <w:r>
        <w:rPr>
          <w:kern w:val="2"/>
          <w:lang w:eastAsia="en-US"/>
        </w:rPr>
        <w:t>Adopté à l’unanimité.</w:t>
      </w:r>
    </w:p>
    <w:bookmarkEnd w:id="6"/>
    <w:p w14:paraId="146CB01A" w14:textId="77777777" w:rsidR="006712EA" w:rsidRDefault="006712EA" w:rsidP="004158A7">
      <w:pPr>
        <w:ind w:right="-108"/>
        <w:jc w:val="both"/>
        <w:rPr>
          <w:kern w:val="2"/>
          <w:lang w:eastAsia="en-US"/>
        </w:rPr>
      </w:pPr>
    </w:p>
    <w:p w14:paraId="0226C835" w14:textId="77777777" w:rsidR="006712EA" w:rsidRDefault="006712EA" w:rsidP="004158A7">
      <w:pPr>
        <w:ind w:right="-108"/>
        <w:jc w:val="both"/>
        <w:rPr>
          <w:kern w:val="2"/>
          <w:lang w:eastAsia="en-US"/>
        </w:rPr>
      </w:pPr>
    </w:p>
    <w:p w14:paraId="3F53A35C" w14:textId="787F1FA4" w:rsidR="005C3DAE" w:rsidRPr="005C3DAE" w:rsidRDefault="005C3DAE" w:rsidP="004158A7">
      <w:pPr>
        <w:ind w:right="-108"/>
        <w:jc w:val="both"/>
        <w:rPr>
          <w:b/>
          <w:bCs/>
          <w:kern w:val="2"/>
          <w:lang w:eastAsia="en-US"/>
        </w:rPr>
      </w:pPr>
      <w:r w:rsidRPr="005C3DAE">
        <w:rPr>
          <w:b/>
          <w:bCs/>
          <w:kern w:val="2"/>
          <w:lang w:eastAsia="en-US"/>
        </w:rPr>
        <w:t>DÉPÔT DES ÉTATS COMPARATIFS 2025</w:t>
      </w:r>
    </w:p>
    <w:p w14:paraId="15C29C3B" w14:textId="77777777" w:rsidR="005C3DAE" w:rsidRDefault="005C3DAE" w:rsidP="004158A7">
      <w:pPr>
        <w:ind w:right="-108"/>
        <w:jc w:val="both"/>
        <w:rPr>
          <w:kern w:val="2"/>
          <w:lang w:eastAsia="en-US"/>
        </w:rPr>
      </w:pPr>
    </w:p>
    <w:p w14:paraId="77CB1FF1" w14:textId="2566147F" w:rsidR="005C3DAE" w:rsidRPr="00F27EDF" w:rsidRDefault="005C3DAE" w:rsidP="005C3DAE">
      <w:pPr>
        <w:ind w:right="-108"/>
        <w:jc w:val="both"/>
        <w:rPr>
          <w:b/>
          <w:bCs/>
          <w:kern w:val="2"/>
        </w:rPr>
      </w:pPr>
      <w:r w:rsidRPr="00EC44EA">
        <w:rPr>
          <w:kern w:val="2"/>
          <w:lang w:eastAsia="en-US"/>
        </w:rPr>
        <w:t xml:space="preserve">Madame Brigitte Vachon, directrice générale et greffière-trésorière, procède au dépôt </w:t>
      </w:r>
      <w:r>
        <w:rPr>
          <w:kern w:val="2"/>
          <w:lang w:eastAsia="en-US"/>
        </w:rPr>
        <w:t>des états comparatifs des revenus et dépenses au 30 juin 2025.</w:t>
      </w:r>
    </w:p>
    <w:p w14:paraId="44E484A5" w14:textId="77777777" w:rsidR="00135350" w:rsidRDefault="00135350" w:rsidP="004158A7">
      <w:pPr>
        <w:ind w:right="-108"/>
        <w:jc w:val="both"/>
        <w:rPr>
          <w:kern w:val="2"/>
          <w:lang w:eastAsia="en-US"/>
        </w:rPr>
      </w:pPr>
    </w:p>
    <w:p w14:paraId="324C24C4" w14:textId="6CE92297" w:rsidR="00D16BCB" w:rsidRPr="00D16BCB" w:rsidRDefault="00D16BCB" w:rsidP="004158A7">
      <w:pPr>
        <w:ind w:right="-108"/>
        <w:jc w:val="both"/>
        <w:rPr>
          <w:b/>
          <w:bCs/>
          <w:kern w:val="2"/>
          <w:lang w:eastAsia="en-US"/>
        </w:rPr>
      </w:pPr>
      <w:r>
        <w:rPr>
          <w:b/>
          <w:bCs/>
          <w:kern w:val="2"/>
          <w:lang w:eastAsia="en-US"/>
        </w:rPr>
        <w:t>RÉSOLUTION 08-16</w:t>
      </w:r>
      <w:r w:rsidR="00A26AA8">
        <w:rPr>
          <w:b/>
          <w:bCs/>
          <w:kern w:val="2"/>
          <w:lang w:eastAsia="en-US"/>
        </w:rPr>
        <w:t>8</w:t>
      </w:r>
      <w:r>
        <w:rPr>
          <w:b/>
          <w:bCs/>
          <w:kern w:val="2"/>
          <w:lang w:eastAsia="en-US"/>
        </w:rPr>
        <w:t>-25</w:t>
      </w:r>
    </w:p>
    <w:p w14:paraId="1189EAE5" w14:textId="703276D7" w:rsidR="00D16BCB" w:rsidRDefault="00D16BCB" w:rsidP="004158A7">
      <w:pPr>
        <w:ind w:right="-108"/>
        <w:jc w:val="both"/>
        <w:rPr>
          <w:b/>
          <w:bCs/>
          <w:kern w:val="2"/>
          <w:lang w:eastAsia="en-US"/>
        </w:rPr>
      </w:pPr>
      <w:r w:rsidRPr="00D16BCB">
        <w:rPr>
          <w:b/>
          <w:bCs/>
          <w:kern w:val="2"/>
          <w:lang w:eastAsia="en-US"/>
        </w:rPr>
        <w:t>ENTENTE DE PARTENARIAT POUR LE DÉPLOIEMENT DE BORNES DE RECHARGE (240V) POUR VÉHICULES ÉLECTRIQUES</w:t>
      </w:r>
    </w:p>
    <w:p w14:paraId="4A9D806C" w14:textId="77777777" w:rsidR="00135350" w:rsidRDefault="00135350" w:rsidP="004158A7">
      <w:pPr>
        <w:ind w:right="-108"/>
        <w:jc w:val="both"/>
        <w:rPr>
          <w:b/>
          <w:bCs/>
          <w:kern w:val="2"/>
          <w:lang w:eastAsia="en-US"/>
        </w:rPr>
      </w:pPr>
    </w:p>
    <w:p w14:paraId="246E494C" w14:textId="19BA05C8" w:rsidR="00135350" w:rsidRDefault="00135350" w:rsidP="004158A7">
      <w:pPr>
        <w:ind w:right="-108"/>
        <w:jc w:val="both"/>
        <w:rPr>
          <w:kern w:val="2"/>
          <w:lang w:eastAsia="en-US"/>
        </w:rPr>
      </w:pPr>
      <w:r>
        <w:rPr>
          <w:kern w:val="2"/>
          <w:lang w:eastAsia="en-US"/>
        </w:rPr>
        <w:t>Considérant que la municipalité d’Ange-Gardien souhaite offrir au public un service de recharge pour véhicules électriques;</w:t>
      </w:r>
    </w:p>
    <w:p w14:paraId="11E7DDE4" w14:textId="77777777" w:rsidR="00135350" w:rsidRDefault="00135350" w:rsidP="004158A7">
      <w:pPr>
        <w:ind w:right="-108"/>
        <w:jc w:val="both"/>
        <w:rPr>
          <w:kern w:val="2"/>
          <w:lang w:eastAsia="en-US"/>
        </w:rPr>
      </w:pPr>
    </w:p>
    <w:p w14:paraId="1059EC3C" w14:textId="314FF618" w:rsidR="00135350" w:rsidRDefault="00135350" w:rsidP="004158A7">
      <w:pPr>
        <w:ind w:right="-108"/>
        <w:jc w:val="both"/>
        <w:rPr>
          <w:kern w:val="2"/>
          <w:lang w:eastAsia="en-US"/>
        </w:rPr>
      </w:pPr>
      <w:r>
        <w:rPr>
          <w:kern w:val="2"/>
          <w:lang w:eastAsia="en-US"/>
        </w:rPr>
        <w:t>Considérant qu’Hydro-Québec souhaite élargir le nombre de partenaires membres du Circuit électrique pour élargir l’accès public à des bornes de recharge;</w:t>
      </w:r>
    </w:p>
    <w:p w14:paraId="2C006907" w14:textId="77777777" w:rsidR="00135350" w:rsidRDefault="00135350" w:rsidP="004158A7">
      <w:pPr>
        <w:ind w:right="-108"/>
        <w:jc w:val="both"/>
        <w:rPr>
          <w:kern w:val="2"/>
          <w:lang w:eastAsia="en-US"/>
        </w:rPr>
      </w:pPr>
    </w:p>
    <w:p w14:paraId="697C1A3C" w14:textId="49BD716F" w:rsidR="00135350" w:rsidRDefault="00135350" w:rsidP="004158A7">
      <w:pPr>
        <w:ind w:right="-108"/>
        <w:jc w:val="both"/>
        <w:rPr>
          <w:kern w:val="2"/>
          <w:lang w:eastAsia="en-US"/>
        </w:rPr>
      </w:pPr>
      <w:r>
        <w:rPr>
          <w:kern w:val="2"/>
          <w:lang w:eastAsia="en-US"/>
        </w:rPr>
        <w:t xml:space="preserve">Considérant que la municipalité d’Ange-Gardien souhaite faire partie du Circuit électrique et qu’Hydro Québec accepte que la </w:t>
      </w:r>
      <w:r w:rsidR="00D32F37">
        <w:rPr>
          <w:kern w:val="2"/>
          <w:lang w:eastAsia="en-US"/>
        </w:rPr>
        <w:t>M</w:t>
      </w:r>
      <w:r>
        <w:rPr>
          <w:kern w:val="2"/>
          <w:lang w:eastAsia="en-US"/>
        </w:rPr>
        <w:t>unicipalité en fasse partie, à condition qu’</w:t>
      </w:r>
      <w:r w:rsidR="00D32F37">
        <w:rPr>
          <w:kern w:val="2"/>
          <w:lang w:eastAsia="en-US"/>
        </w:rPr>
        <w:t>elle</w:t>
      </w:r>
      <w:r>
        <w:rPr>
          <w:kern w:val="2"/>
          <w:lang w:eastAsia="en-US"/>
        </w:rPr>
        <w:t xml:space="preserve"> adhère aux règles de fonctionnement du Circuit électrique;</w:t>
      </w:r>
    </w:p>
    <w:p w14:paraId="0A5E2456" w14:textId="77777777" w:rsidR="00135350" w:rsidRDefault="00135350" w:rsidP="004158A7">
      <w:pPr>
        <w:ind w:right="-108"/>
        <w:jc w:val="both"/>
        <w:rPr>
          <w:kern w:val="2"/>
          <w:lang w:eastAsia="en-US"/>
        </w:rPr>
      </w:pPr>
    </w:p>
    <w:p w14:paraId="2D5200BC" w14:textId="4691556C" w:rsidR="00135350" w:rsidRPr="00135350" w:rsidRDefault="00135350" w:rsidP="004158A7">
      <w:pPr>
        <w:ind w:right="-108"/>
        <w:jc w:val="both"/>
        <w:rPr>
          <w:kern w:val="2"/>
          <w:lang w:eastAsia="en-US"/>
        </w:rPr>
      </w:pPr>
      <w:r>
        <w:rPr>
          <w:kern w:val="2"/>
          <w:lang w:eastAsia="en-US"/>
        </w:rPr>
        <w:t xml:space="preserve">En conséquence, il est proposé par M. </w:t>
      </w:r>
      <w:r w:rsidR="006D0769">
        <w:rPr>
          <w:kern w:val="2"/>
          <w:lang w:eastAsia="en-US"/>
        </w:rPr>
        <w:t>Charles Choquette</w:t>
      </w:r>
      <w:r>
        <w:rPr>
          <w:kern w:val="2"/>
          <w:lang w:eastAsia="en-US"/>
        </w:rPr>
        <w:t xml:space="preserve">, appuyé par M. </w:t>
      </w:r>
      <w:r w:rsidR="006D0769">
        <w:rPr>
          <w:kern w:val="2"/>
          <w:lang w:eastAsia="en-US"/>
        </w:rPr>
        <w:t xml:space="preserve">Éric Ménard </w:t>
      </w:r>
      <w:r>
        <w:rPr>
          <w:kern w:val="2"/>
          <w:lang w:eastAsia="en-US"/>
        </w:rPr>
        <w:t xml:space="preserve">et résolu : </w:t>
      </w:r>
    </w:p>
    <w:p w14:paraId="110903AD" w14:textId="77777777" w:rsidR="00D16BCB" w:rsidRDefault="00D16BCB" w:rsidP="004158A7">
      <w:pPr>
        <w:ind w:right="-108"/>
        <w:jc w:val="both"/>
        <w:rPr>
          <w:kern w:val="2"/>
          <w:lang w:eastAsia="en-US"/>
        </w:rPr>
      </w:pPr>
    </w:p>
    <w:p w14:paraId="7ABDFF35" w14:textId="1FEF0BF6" w:rsidR="00D16BCB" w:rsidRPr="00DA4D8C" w:rsidRDefault="00135350" w:rsidP="004158A7">
      <w:pPr>
        <w:pStyle w:val="Paragraphedeliste"/>
        <w:numPr>
          <w:ilvl w:val="0"/>
          <w:numId w:val="28"/>
        </w:numPr>
        <w:spacing w:line="240" w:lineRule="auto"/>
        <w:ind w:right="-108"/>
        <w:jc w:val="both"/>
        <w:rPr>
          <w:rFonts w:ascii="Times New Roman" w:hAnsi="Times New Roman" w:cs="Times New Roman"/>
          <w:kern w:val="2"/>
          <w:sz w:val="24"/>
          <w:szCs w:val="24"/>
        </w:rPr>
      </w:pPr>
      <w:r w:rsidRPr="00BA4F27">
        <w:rPr>
          <w:rFonts w:ascii="Times New Roman" w:hAnsi="Times New Roman" w:cs="Times New Roman"/>
          <w:kern w:val="2"/>
          <w:sz w:val="24"/>
          <w:szCs w:val="24"/>
        </w:rPr>
        <w:t xml:space="preserve">D’autoriser la </w:t>
      </w:r>
      <w:r>
        <w:rPr>
          <w:rFonts w:ascii="Times New Roman" w:hAnsi="Times New Roman" w:cs="Times New Roman"/>
          <w:kern w:val="2"/>
          <w:sz w:val="24"/>
          <w:szCs w:val="24"/>
        </w:rPr>
        <w:t xml:space="preserve">directrice générale madame Brigitte Vachon à </w:t>
      </w:r>
      <w:r w:rsidRPr="00BA4F27">
        <w:rPr>
          <w:rFonts w:ascii="Times New Roman" w:hAnsi="Times New Roman" w:cs="Times New Roman"/>
          <w:kern w:val="2"/>
          <w:sz w:val="24"/>
          <w:szCs w:val="24"/>
        </w:rPr>
        <w:t>sign</w:t>
      </w:r>
      <w:r>
        <w:rPr>
          <w:rFonts w:ascii="Times New Roman" w:hAnsi="Times New Roman" w:cs="Times New Roman"/>
          <w:kern w:val="2"/>
          <w:sz w:val="24"/>
          <w:szCs w:val="24"/>
        </w:rPr>
        <w:t>er</w:t>
      </w:r>
      <w:r w:rsidRPr="00BA4F27">
        <w:rPr>
          <w:rFonts w:ascii="Times New Roman" w:hAnsi="Times New Roman" w:cs="Times New Roman"/>
          <w:kern w:val="2"/>
          <w:sz w:val="24"/>
          <w:szCs w:val="24"/>
        </w:rPr>
        <w:t xml:space="preserve"> </w:t>
      </w:r>
      <w:r>
        <w:rPr>
          <w:rFonts w:ascii="Times New Roman" w:hAnsi="Times New Roman" w:cs="Times New Roman"/>
          <w:kern w:val="2"/>
          <w:sz w:val="24"/>
          <w:szCs w:val="24"/>
        </w:rPr>
        <w:t>l’entente</w:t>
      </w:r>
      <w:r w:rsidRPr="00BA4F27">
        <w:rPr>
          <w:rFonts w:ascii="Times New Roman" w:hAnsi="Times New Roman" w:cs="Times New Roman"/>
          <w:kern w:val="2"/>
          <w:sz w:val="24"/>
          <w:szCs w:val="24"/>
        </w:rPr>
        <w:t xml:space="preserve"> de </w:t>
      </w:r>
      <w:r>
        <w:rPr>
          <w:rFonts w:ascii="Times New Roman" w:hAnsi="Times New Roman" w:cs="Times New Roman"/>
          <w:kern w:val="2"/>
          <w:sz w:val="24"/>
          <w:szCs w:val="24"/>
        </w:rPr>
        <w:t>p</w:t>
      </w:r>
      <w:r w:rsidRPr="00BA4F27">
        <w:rPr>
          <w:rFonts w:ascii="Times New Roman" w:hAnsi="Times New Roman" w:cs="Times New Roman"/>
          <w:kern w:val="2"/>
          <w:sz w:val="24"/>
          <w:szCs w:val="24"/>
        </w:rPr>
        <w:t xml:space="preserve">artenariat </w:t>
      </w:r>
      <w:r w:rsidR="00DA4D8C">
        <w:rPr>
          <w:rFonts w:ascii="Times New Roman" w:hAnsi="Times New Roman" w:cs="Times New Roman"/>
          <w:kern w:val="2"/>
          <w:sz w:val="24"/>
          <w:szCs w:val="24"/>
        </w:rPr>
        <w:t xml:space="preserve">pour le déploiement de bornes de recharges (240V) pour véhicules électriques </w:t>
      </w:r>
      <w:r w:rsidR="00DA4D8C" w:rsidRPr="00BA4F27">
        <w:rPr>
          <w:rFonts w:ascii="Times New Roman" w:hAnsi="Times New Roman" w:cs="Times New Roman"/>
          <w:kern w:val="2"/>
          <w:sz w:val="24"/>
          <w:szCs w:val="24"/>
        </w:rPr>
        <w:t xml:space="preserve">pour et au nom de la </w:t>
      </w:r>
      <w:r w:rsidR="00DA4D8C">
        <w:rPr>
          <w:rFonts w:ascii="Times New Roman" w:hAnsi="Times New Roman" w:cs="Times New Roman"/>
          <w:kern w:val="2"/>
          <w:sz w:val="24"/>
          <w:szCs w:val="24"/>
        </w:rPr>
        <w:t>M</w:t>
      </w:r>
      <w:r w:rsidR="00DA4D8C" w:rsidRPr="00BA4F27">
        <w:rPr>
          <w:rFonts w:ascii="Times New Roman" w:hAnsi="Times New Roman" w:cs="Times New Roman"/>
          <w:kern w:val="2"/>
          <w:sz w:val="24"/>
          <w:szCs w:val="24"/>
        </w:rPr>
        <w:t>unicipali</w:t>
      </w:r>
      <w:r w:rsidR="00DA4D8C">
        <w:rPr>
          <w:rFonts w:ascii="Times New Roman" w:hAnsi="Times New Roman" w:cs="Times New Roman"/>
          <w:kern w:val="2"/>
          <w:sz w:val="24"/>
          <w:szCs w:val="24"/>
        </w:rPr>
        <w:t>té</w:t>
      </w:r>
      <w:r w:rsidR="00DA4D8C" w:rsidRPr="00BA4F27">
        <w:rPr>
          <w:rFonts w:ascii="Times New Roman" w:hAnsi="Times New Roman" w:cs="Times New Roman"/>
          <w:kern w:val="2"/>
          <w:sz w:val="24"/>
          <w:szCs w:val="24"/>
        </w:rPr>
        <w:t>.</w:t>
      </w:r>
    </w:p>
    <w:p w14:paraId="262D99A5" w14:textId="342C1CDD" w:rsidR="00D16BCB" w:rsidRDefault="00DA4D8C" w:rsidP="004158A7">
      <w:pPr>
        <w:ind w:right="-108"/>
        <w:jc w:val="both"/>
        <w:rPr>
          <w:kern w:val="2"/>
          <w:lang w:eastAsia="en-US"/>
        </w:rPr>
      </w:pPr>
      <w:r>
        <w:rPr>
          <w:kern w:val="2"/>
          <w:lang w:eastAsia="en-US"/>
        </w:rPr>
        <w:t>Adopté à l’unanimité.</w:t>
      </w:r>
    </w:p>
    <w:p w14:paraId="39F6A4E2" w14:textId="77777777" w:rsidR="00DA4D8C" w:rsidRDefault="00DA4D8C" w:rsidP="004158A7">
      <w:pPr>
        <w:ind w:right="-108"/>
        <w:jc w:val="both"/>
        <w:rPr>
          <w:kern w:val="2"/>
          <w:lang w:eastAsia="en-US"/>
        </w:rPr>
      </w:pPr>
    </w:p>
    <w:p w14:paraId="5E3103B0" w14:textId="77777777" w:rsidR="00DA4D8C" w:rsidRDefault="00DA4D8C" w:rsidP="004158A7">
      <w:pPr>
        <w:ind w:right="-108"/>
        <w:jc w:val="both"/>
        <w:rPr>
          <w:kern w:val="2"/>
          <w:lang w:eastAsia="en-US"/>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04151D29" w14:textId="25B28E24" w:rsidR="009155D6" w:rsidRDefault="001C4339" w:rsidP="004405A0">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8" w:name="_Hlk123811322"/>
    </w:p>
    <w:p w14:paraId="5387D538" w14:textId="77777777" w:rsidR="00A15B2B" w:rsidRDefault="00A15B2B" w:rsidP="004405A0">
      <w:pPr>
        <w:ind w:right="-108"/>
        <w:jc w:val="both"/>
        <w:rPr>
          <w:kern w:val="2"/>
        </w:rPr>
      </w:pPr>
    </w:p>
    <w:p w14:paraId="14D97B5A" w14:textId="77777777" w:rsidR="003858F9" w:rsidRDefault="003858F9" w:rsidP="004405A0">
      <w:pPr>
        <w:ind w:right="-108"/>
        <w:jc w:val="both"/>
        <w:rPr>
          <w:kern w:val="2"/>
        </w:rPr>
      </w:pPr>
    </w:p>
    <w:p w14:paraId="13CE6FD1" w14:textId="23EF4575" w:rsidR="00DA4D8C" w:rsidRPr="006D0769" w:rsidRDefault="006D0769" w:rsidP="004405A0">
      <w:pPr>
        <w:ind w:right="-108"/>
        <w:jc w:val="both"/>
        <w:rPr>
          <w:b/>
          <w:bCs/>
          <w:kern w:val="2"/>
        </w:rPr>
      </w:pPr>
      <w:bookmarkStart w:id="9" w:name="_Hlk205901558"/>
      <w:bookmarkStart w:id="10" w:name="_Hlk205902101"/>
      <w:r w:rsidRPr="006D0769">
        <w:rPr>
          <w:b/>
          <w:bCs/>
          <w:kern w:val="2"/>
        </w:rPr>
        <w:t>RÉSOLUTION 08-169-25</w:t>
      </w:r>
    </w:p>
    <w:p w14:paraId="1AA96E04" w14:textId="29298BB1" w:rsidR="006D0769" w:rsidRPr="006D0769" w:rsidRDefault="006D0769" w:rsidP="004405A0">
      <w:pPr>
        <w:ind w:right="-108"/>
        <w:jc w:val="both"/>
        <w:rPr>
          <w:b/>
          <w:bCs/>
          <w:kern w:val="2"/>
        </w:rPr>
      </w:pPr>
      <w:r w:rsidRPr="006D0769">
        <w:rPr>
          <w:b/>
          <w:bCs/>
          <w:kern w:val="2"/>
        </w:rPr>
        <w:t>ACHATS D’EFFETS SCOLAIRES</w:t>
      </w:r>
      <w:r w:rsidR="008F6529">
        <w:rPr>
          <w:b/>
          <w:bCs/>
          <w:kern w:val="2"/>
        </w:rPr>
        <w:t xml:space="preserve"> POUR LES SINISTRÉS</w:t>
      </w:r>
    </w:p>
    <w:p w14:paraId="197F06A4" w14:textId="77777777" w:rsidR="006D0769" w:rsidRDefault="006D0769" w:rsidP="004405A0">
      <w:pPr>
        <w:ind w:right="-108"/>
        <w:jc w:val="both"/>
        <w:rPr>
          <w:kern w:val="2"/>
        </w:rPr>
      </w:pPr>
    </w:p>
    <w:p w14:paraId="3A6801FC" w14:textId="70B9CABD" w:rsidR="008F6529" w:rsidRDefault="008F6529" w:rsidP="004405A0">
      <w:pPr>
        <w:ind w:right="-108"/>
        <w:jc w:val="both"/>
        <w:rPr>
          <w:kern w:val="2"/>
        </w:rPr>
      </w:pPr>
      <w:bookmarkStart w:id="11" w:name="_Hlk205901856"/>
      <w:r>
        <w:rPr>
          <w:kern w:val="2"/>
        </w:rPr>
        <w:t>Considérant l’incendie majeur survenu sur la rue des Geais-Bleus le 10 août dernier;</w:t>
      </w:r>
    </w:p>
    <w:bookmarkEnd w:id="11"/>
    <w:p w14:paraId="7C86BDA7" w14:textId="77777777" w:rsidR="008F6529" w:rsidRDefault="008F6529" w:rsidP="004405A0">
      <w:pPr>
        <w:ind w:right="-108"/>
        <w:jc w:val="both"/>
        <w:rPr>
          <w:kern w:val="2"/>
        </w:rPr>
      </w:pPr>
    </w:p>
    <w:p w14:paraId="5F77ECDB" w14:textId="297FB8D3" w:rsidR="008F6529" w:rsidRDefault="008F6529" w:rsidP="004405A0">
      <w:pPr>
        <w:ind w:right="-108"/>
        <w:jc w:val="both"/>
        <w:rPr>
          <w:kern w:val="2"/>
        </w:rPr>
      </w:pPr>
      <w:r>
        <w:rPr>
          <w:kern w:val="2"/>
        </w:rPr>
        <w:t>Considérant que le conseil souhaite contribuer au soutien collectif apporté aux familles touchées.</w:t>
      </w:r>
    </w:p>
    <w:p w14:paraId="37293DA5" w14:textId="77777777" w:rsidR="008F6529" w:rsidRDefault="008F6529" w:rsidP="004405A0">
      <w:pPr>
        <w:ind w:right="-108"/>
        <w:jc w:val="both"/>
        <w:rPr>
          <w:kern w:val="2"/>
        </w:rPr>
      </w:pPr>
    </w:p>
    <w:p w14:paraId="454AB766" w14:textId="02AAFE5C" w:rsidR="006D0769" w:rsidRDefault="008F6529" w:rsidP="004405A0">
      <w:pPr>
        <w:ind w:right="-108"/>
        <w:jc w:val="both"/>
        <w:rPr>
          <w:kern w:val="2"/>
        </w:rPr>
      </w:pPr>
      <w:r>
        <w:rPr>
          <w:kern w:val="2"/>
        </w:rPr>
        <w:t>En conséquence, i</w:t>
      </w:r>
      <w:r w:rsidR="006D0769">
        <w:rPr>
          <w:kern w:val="2"/>
        </w:rPr>
        <w:t>l est proposé par M. Benoit Pépin, appuyé par Charles Choquette</w:t>
      </w:r>
      <w:r w:rsidR="00F76061">
        <w:rPr>
          <w:kern w:val="2"/>
        </w:rPr>
        <w:t xml:space="preserve"> </w:t>
      </w:r>
      <w:r w:rsidR="00D32F37">
        <w:rPr>
          <w:kern w:val="2"/>
        </w:rPr>
        <w:t xml:space="preserve">et résolu </w:t>
      </w:r>
      <w:r>
        <w:rPr>
          <w:kern w:val="2"/>
        </w:rPr>
        <w:t>que la municipalité d’Ange-Gardien prenne en charge la liste des effets scolaires émise par l’école pour les enfants sinistrés.</w:t>
      </w:r>
    </w:p>
    <w:p w14:paraId="48A99B8C" w14:textId="77777777" w:rsidR="00DA4D8C" w:rsidRDefault="00DA4D8C" w:rsidP="004405A0">
      <w:pPr>
        <w:ind w:right="-108"/>
        <w:jc w:val="both"/>
        <w:rPr>
          <w:kern w:val="2"/>
        </w:rPr>
      </w:pPr>
    </w:p>
    <w:p w14:paraId="65B159A1" w14:textId="090F4EA3" w:rsidR="00DA4D8C" w:rsidRDefault="00C31813" w:rsidP="004405A0">
      <w:pPr>
        <w:ind w:right="-108"/>
        <w:jc w:val="both"/>
        <w:rPr>
          <w:kern w:val="2"/>
        </w:rPr>
      </w:pPr>
      <w:r>
        <w:rPr>
          <w:kern w:val="2"/>
        </w:rPr>
        <w:t>Adopté à l’unanimité.</w:t>
      </w:r>
    </w:p>
    <w:bookmarkEnd w:id="9"/>
    <w:p w14:paraId="2E30E3BA" w14:textId="77777777" w:rsidR="00C31813" w:rsidRDefault="00C31813" w:rsidP="004405A0">
      <w:pPr>
        <w:ind w:right="-108"/>
        <w:jc w:val="both"/>
        <w:rPr>
          <w:kern w:val="2"/>
        </w:rPr>
      </w:pPr>
    </w:p>
    <w:p w14:paraId="1A4CD2B0" w14:textId="516828BA" w:rsidR="00DA4D8C" w:rsidRPr="006D0769" w:rsidRDefault="006D0769" w:rsidP="004405A0">
      <w:pPr>
        <w:ind w:right="-108"/>
        <w:jc w:val="both"/>
        <w:rPr>
          <w:b/>
          <w:bCs/>
          <w:kern w:val="2"/>
        </w:rPr>
      </w:pPr>
      <w:bookmarkStart w:id="12" w:name="_Hlk205902224"/>
      <w:r w:rsidRPr="006D0769">
        <w:rPr>
          <w:b/>
          <w:bCs/>
          <w:kern w:val="2"/>
        </w:rPr>
        <w:t>RÉSOLUTION 08-170-25</w:t>
      </w:r>
    </w:p>
    <w:p w14:paraId="4D2AC369" w14:textId="3E64931E" w:rsidR="006D0769" w:rsidRDefault="006D0769" w:rsidP="004405A0">
      <w:pPr>
        <w:ind w:right="-108"/>
        <w:jc w:val="both"/>
        <w:rPr>
          <w:b/>
          <w:bCs/>
          <w:kern w:val="2"/>
        </w:rPr>
      </w:pPr>
      <w:r w:rsidRPr="006D0769">
        <w:rPr>
          <w:b/>
          <w:bCs/>
          <w:kern w:val="2"/>
        </w:rPr>
        <w:t>REMERCIEMENTS AUX POMPIERS</w:t>
      </w:r>
    </w:p>
    <w:p w14:paraId="6E43C47C" w14:textId="77777777" w:rsidR="006D0769" w:rsidRDefault="006D0769" w:rsidP="004405A0">
      <w:pPr>
        <w:ind w:right="-108"/>
        <w:jc w:val="both"/>
        <w:rPr>
          <w:b/>
          <w:bCs/>
          <w:kern w:val="2"/>
        </w:rPr>
      </w:pPr>
    </w:p>
    <w:p w14:paraId="6F042590" w14:textId="07DB37EF" w:rsidR="008F6529" w:rsidRDefault="008F6529" w:rsidP="008F6529">
      <w:pPr>
        <w:ind w:right="-108"/>
        <w:jc w:val="both"/>
        <w:rPr>
          <w:kern w:val="2"/>
        </w:rPr>
      </w:pPr>
      <w:r>
        <w:rPr>
          <w:kern w:val="2"/>
        </w:rPr>
        <w:t>Considérant l’incendie majeur survenu sur la rue des Geais-Bleus le 10 août dernier dans des conditions difficiles de chaleur extrême;</w:t>
      </w:r>
    </w:p>
    <w:p w14:paraId="77B84E74" w14:textId="77777777" w:rsidR="008F6529" w:rsidRDefault="008F6529" w:rsidP="008F6529">
      <w:pPr>
        <w:ind w:right="-108"/>
        <w:jc w:val="both"/>
        <w:rPr>
          <w:kern w:val="2"/>
        </w:rPr>
      </w:pPr>
    </w:p>
    <w:p w14:paraId="3A821F26" w14:textId="6A5D5CBC" w:rsidR="008F6529" w:rsidRDefault="008F6529" w:rsidP="00666BCC">
      <w:pPr>
        <w:ind w:right="-108"/>
        <w:jc w:val="both"/>
        <w:rPr>
          <w:kern w:val="2"/>
        </w:rPr>
      </w:pPr>
      <w:r>
        <w:rPr>
          <w:kern w:val="2"/>
        </w:rPr>
        <w:t>Considérant que les pompiers d’Ange-Gardien et ceux des municipalités voisines ont déployé</w:t>
      </w:r>
      <w:r w:rsidR="00666BCC">
        <w:rPr>
          <w:kern w:val="2"/>
        </w:rPr>
        <w:t xml:space="preserve"> l’énergie </w:t>
      </w:r>
      <w:r>
        <w:rPr>
          <w:kern w:val="2"/>
        </w:rPr>
        <w:t>nécessaire et soutenu</w:t>
      </w:r>
      <w:r w:rsidR="00666BCC">
        <w:rPr>
          <w:kern w:val="2"/>
        </w:rPr>
        <w:t>e</w:t>
      </w:r>
      <w:r>
        <w:rPr>
          <w:kern w:val="2"/>
        </w:rPr>
        <w:t xml:space="preserve"> afin de combattre l’incendie;</w:t>
      </w:r>
    </w:p>
    <w:p w14:paraId="560E34EC" w14:textId="584C3D6C" w:rsidR="008F6529" w:rsidRDefault="008F6529" w:rsidP="008F6529">
      <w:pPr>
        <w:ind w:right="-108"/>
        <w:jc w:val="both"/>
        <w:rPr>
          <w:kern w:val="2"/>
        </w:rPr>
      </w:pPr>
    </w:p>
    <w:p w14:paraId="7A6E86D3" w14:textId="257822C4" w:rsidR="006D0769" w:rsidRDefault="006D0769" w:rsidP="004405A0">
      <w:pPr>
        <w:ind w:right="-108"/>
        <w:jc w:val="both"/>
        <w:rPr>
          <w:kern w:val="2"/>
        </w:rPr>
      </w:pPr>
      <w:r>
        <w:rPr>
          <w:kern w:val="2"/>
        </w:rPr>
        <w:t xml:space="preserve">Il est </w:t>
      </w:r>
      <w:r w:rsidR="008F6529">
        <w:rPr>
          <w:kern w:val="2"/>
        </w:rPr>
        <w:t xml:space="preserve">donc </w:t>
      </w:r>
      <w:r>
        <w:rPr>
          <w:kern w:val="2"/>
        </w:rPr>
        <w:t>proposé par M. Rhéal Grenier, appuyé par M. Éric Ménard</w:t>
      </w:r>
      <w:r w:rsidR="008F6529">
        <w:rPr>
          <w:kern w:val="2"/>
        </w:rPr>
        <w:t xml:space="preserve"> de remercier officiellement tous les pompiers ayant particip</w:t>
      </w:r>
      <w:r w:rsidR="00666BCC">
        <w:rPr>
          <w:kern w:val="2"/>
        </w:rPr>
        <w:t>é</w:t>
      </w:r>
      <w:r w:rsidR="008F6529">
        <w:rPr>
          <w:kern w:val="2"/>
        </w:rPr>
        <w:t xml:space="preserve"> </w:t>
      </w:r>
      <w:r w:rsidR="00666BCC">
        <w:rPr>
          <w:kern w:val="2"/>
        </w:rPr>
        <w:t>à l’intervention sur la rue des Geais-Bleus le 10 août dernier, ainsi que tous les intervenants ayant pris part de près ou de loin à l’effort collectif.</w:t>
      </w:r>
    </w:p>
    <w:p w14:paraId="5E669C0F" w14:textId="77777777" w:rsidR="006D0769" w:rsidRDefault="006D0769" w:rsidP="004405A0">
      <w:pPr>
        <w:ind w:right="-108"/>
        <w:jc w:val="both"/>
        <w:rPr>
          <w:kern w:val="2"/>
        </w:rPr>
      </w:pPr>
    </w:p>
    <w:p w14:paraId="180DD126" w14:textId="7558C1C2" w:rsidR="006D0769" w:rsidRPr="006D0769" w:rsidRDefault="006D0769" w:rsidP="004405A0">
      <w:pPr>
        <w:ind w:right="-108"/>
        <w:jc w:val="both"/>
        <w:rPr>
          <w:kern w:val="2"/>
        </w:rPr>
      </w:pPr>
      <w:r>
        <w:rPr>
          <w:kern w:val="2"/>
        </w:rPr>
        <w:t>Adopté à l’unanimité.</w:t>
      </w:r>
    </w:p>
    <w:bookmarkEnd w:id="10"/>
    <w:bookmarkEnd w:id="12"/>
    <w:p w14:paraId="60987456" w14:textId="77777777" w:rsidR="006D0769" w:rsidRDefault="006D0769" w:rsidP="00F447EF">
      <w:pPr>
        <w:jc w:val="both"/>
        <w:rPr>
          <w:b/>
          <w:bCs/>
          <w:kern w:val="2"/>
        </w:rPr>
      </w:pPr>
    </w:p>
    <w:p w14:paraId="31393B11" w14:textId="77777777" w:rsidR="006D0769" w:rsidRDefault="006D0769" w:rsidP="00F447EF">
      <w:pPr>
        <w:jc w:val="both"/>
        <w:rPr>
          <w:b/>
          <w:bCs/>
          <w:kern w:val="2"/>
        </w:rPr>
      </w:pPr>
    </w:p>
    <w:p w14:paraId="21DFF252" w14:textId="65B870CA" w:rsidR="00245F18" w:rsidRDefault="00245F18" w:rsidP="00F447EF">
      <w:pPr>
        <w:jc w:val="both"/>
        <w:rPr>
          <w:b/>
          <w:bCs/>
          <w:kern w:val="2"/>
        </w:rPr>
      </w:pPr>
      <w:bookmarkStart w:id="13" w:name="_Hlk205902271"/>
      <w:r>
        <w:rPr>
          <w:b/>
          <w:bCs/>
          <w:kern w:val="2"/>
        </w:rPr>
        <w:t>RÉSOLUTION 0</w:t>
      </w:r>
      <w:r w:rsidR="003858F9">
        <w:rPr>
          <w:b/>
          <w:bCs/>
          <w:kern w:val="2"/>
        </w:rPr>
        <w:t>8</w:t>
      </w:r>
      <w:r w:rsidR="00C320CE">
        <w:rPr>
          <w:b/>
          <w:bCs/>
          <w:kern w:val="2"/>
        </w:rPr>
        <w:t>-</w:t>
      </w:r>
      <w:r w:rsidR="00F5331E">
        <w:rPr>
          <w:b/>
          <w:bCs/>
          <w:kern w:val="2"/>
        </w:rPr>
        <w:t>1</w:t>
      </w:r>
      <w:r w:rsidR="006D0769">
        <w:rPr>
          <w:b/>
          <w:bCs/>
          <w:kern w:val="2"/>
        </w:rPr>
        <w:t>71</w:t>
      </w:r>
      <w:r w:rsidR="00F5331E">
        <w:rPr>
          <w:b/>
          <w:bCs/>
          <w:kern w:val="2"/>
        </w:rPr>
        <w:t>-</w:t>
      </w:r>
      <w:r>
        <w:rPr>
          <w:b/>
          <w:bCs/>
          <w:kern w:val="2"/>
        </w:rPr>
        <w:t>25</w:t>
      </w:r>
    </w:p>
    <w:p w14:paraId="084E01B7" w14:textId="1946B5DA" w:rsidR="00245F18" w:rsidRDefault="003858F9" w:rsidP="00F447EF">
      <w:pPr>
        <w:jc w:val="both"/>
        <w:rPr>
          <w:b/>
          <w:bCs/>
          <w:kern w:val="2"/>
        </w:rPr>
      </w:pPr>
      <w:r>
        <w:rPr>
          <w:b/>
          <w:bCs/>
          <w:kern w:val="2"/>
        </w:rPr>
        <w:t>PROGRAMME D’AIDE À LA VOIRIE LOCALE (PAVL)</w:t>
      </w:r>
      <w:r w:rsidR="00353425">
        <w:rPr>
          <w:b/>
          <w:bCs/>
          <w:kern w:val="2"/>
        </w:rPr>
        <w:t xml:space="preserve"> 2025</w:t>
      </w:r>
      <w:r>
        <w:rPr>
          <w:b/>
          <w:bCs/>
          <w:kern w:val="2"/>
        </w:rPr>
        <w:t xml:space="preserve"> </w:t>
      </w:r>
      <w:r w:rsidR="00353425">
        <w:rPr>
          <w:b/>
          <w:bCs/>
          <w:kern w:val="2"/>
        </w:rPr>
        <w:t>– VOLET REDRESSEMENT</w:t>
      </w:r>
      <w:r w:rsidR="003B20B0">
        <w:rPr>
          <w:b/>
          <w:bCs/>
          <w:kern w:val="2"/>
        </w:rPr>
        <w:t xml:space="preserve"> – SÉCURISATION DU CHEMIN GRANDE LIGNE</w:t>
      </w:r>
    </w:p>
    <w:p w14:paraId="560BFD49" w14:textId="77777777" w:rsidR="004405A0" w:rsidRDefault="004405A0" w:rsidP="00F447EF">
      <w:pPr>
        <w:jc w:val="both"/>
        <w:rPr>
          <w:b/>
          <w:bCs/>
          <w:kern w:val="2"/>
        </w:rPr>
      </w:pPr>
    </w:p>
    <w:p w14:paraId="7E78E284" w14:textId="3CF372DC" w:rsidR="00353425" w:rsidRDefault="00353425" w:rsidP="00353425">
      <w:pPr>
        <w:jc w:val="both"/>
        <w:rPr>
          <w:kern w:val="2"/>
        </w:rPr>
      </w:pPr>
      <w:r>
        <w:rPr>
          <w:kern w:val="2"/>
        </w:rPr>
        <w:t xml:space="preserve">Considérant le programme d’aide à la Voirie </w:t>
      </w:r>
      <w:r w:rsidR="003B20B0">
        <w:rPr>
          <w:kern w:val="2"/>
        </w:rPr>
        <w:t>l</w:t>
      </w:r>
      <w:r>
        <w:rPr>
          <w:kern w:val="2"/>
        </w:rPr>
        <w:t>ocale (PAVL) vise à assister les municipalités dans la planification, l’amélioration et le maintien des infrastructures du réseau routier local et municipal dont elles ont la responsabilité;</w:t>
      </w:r>
    </w:p>
    <w:p w14:paraId="7D0A4EBA" w14:textId="77777777" w:rsidR="00353425" w:rsidRDefault="00353425" w:rsidP="00353425">
      <w:pPr>
        <w:jc w:val="both"/>
        <w:rPr>
          <w:kern w:val="2"/>
        </w:rPr>
      </w:pPr>
    </w:p>
    <w:p w14:paraId="4F430D18" w14:textId="31E43EB8" w:rsidR="00353425" w:rsidRDefault="00353425" w:rsidP="00353425">
      <w:pPr>
        <w:jc w:val="both"/>
        <w:rPr>
          <w:kern w:val="2"/>
        </w:rPr>
      </w:pPr>
      <w:r>
        <w:rPr>
          <w:kern w:val="2"/>
        </w:rPr>
        <w:t>Considérant que les membres du conseil ont pris connaissance des modalités d’application du PAVL, notamment celles du volet concerné par la demande d’aide financière soumise dans le cadre de ce programme, et s’engagent à les respecter;</w:t>
      </w:r>
    </w:p>
    <w:p w14:paraId="64D6C36A" w14:textId="77777777" w:rsidR="00353425" w:rsidRDefault="00353425" w:rsidP="00353425">
      <w:pPr>
        <w:jc w:val="both"/>
        <w:rPr>
          <w:kern w:val="2"/>
        </w:rPr>
      </w:pPr>
    </w:p>
    <w:p w14:paraId="71F9D8A1" w14:textId="2B7AD30B" w:rsidR="00353425" w:rsidRDefault="00353425" w:rsidP="00353425">
      <w:pPr>
        <w:jc w:val="both"/>
        <w:rPr>
          <w:kern w:val="2"/>
        </w:rPr>
      </w:pPr>
      <w:r>
        <w:rPr>
          <w:kern w:val="2"/>
        </w:rPr>
        <w:t>Considérant que seuls les travaux réalisés après la date figurant sur la lettre d’annonce sont admissibles à une aide financière;</w:t>
      </w:r>
    </w:p>
    <w:p w14:paraId="4FB368C4" w14:textId="77777777" w:rsidR="00353425" w:rsidRDefault="00353425" w:rsidP="00353425">
      <w:pPr>
        <w:jc w:val="both"/>
        <w:rPr>
          <w:kern w:val="2"/>
        </w:rPr>
      </w:pPr>
    </w:p>
    <w:p w14:paraId="5D4C16FF" w14:textId="295AA1C1" w:rsidR="00353425" w:rsidRDefault="00353425" w:rsidP="00353425">
      <w:pPr>
        <w:jc w:val="both"/>
        <w:rPr>
          <w:kern w:val="2"/>
        </w:rPr>
      </w:pPr>
      <w:r>
        <w:rPr>
          <w:kern w:val="2"/>
        </w:rPr>
        <w:t xml:space="preserve">Considérant que le bénéficiaire d’une aide financière doit faire réaliser les travaux dans les douze mois suivant la lettre d’annonce et qu’il a pris connaissance des restrictions d’accès au programme </w:t>
      </w:r>
      <w:r>
        <w:rPr>
          <w:kern w:val="2"/>
        </w:rPr>
        <w:lastRenderedPageBreak/>
        <w:t>prévues à la section 1.10 des modalités qui s’appliquent;</w:t>
      </w:r>
    </w:p>
    <w:p w14:paraId="28D2E828" w14:textId="77777777" w:rsidR="00353425" w:rsidRDefault="00353425" w:rsidP="00353425">
      <w:pPr>
        <w:jc w:val="both"/>
        <w:rPr>
          <w:kern w:val="2"/>
        </w:rPr>
      </w:pPr>
    </w:p>
    <w:p w14:paraId="01F07C12" w14:textId="70F41DA3" w:rsidR="007872CE" w:rsidRPr="000F155B" w:rsidRDefault="007872CE" w:rsidP="000F155B">
      <w:pPr>
        <w:jc w:val="both"/>
        <w:rPr>
          <w:kern w:val="2"/>
        </w:rPr>
      </w:pPr>
      <w:r>
        <w:rPr>
          <w:kern w:val="2"/>
        </w:rPr>
        <w:t>Considérant que la municipalité d’Ange-Gardien choisit d’établir la source de calcul de l’aide financière selon l’option suivante</w:t>
      </w:r>
      <w:r w:rsidR="003B20B0">
        <w:rPr>
          <w:kern w:val="2"/>
        </w:rPr>
        <w:t> :</w:t>
      </w:r>
      <w:r w:rsidR="000F155B">
        <w:rPr>
          <w:kern w:val="2"/>
        </w:rPr>
        <w:t xml:space="preserve"> </w:t>
      </w:r>
      <w:r w:rsidR="000F155B">
        <w:rPr>
          <w:rFonts w:ascii="Times" w:hAnsi="Times" w:cs="Times"/>
          <w:kern w:val="2"/>
        </w:rPr>
        <w:t>l</w:t>
      </w:r>
      <w:r w:rsidRPr="000F155B">
        <w:rPr>
          <w:rFonts w:ascii="Times" w:hAnsi="Times" w:cs="Times"/>
          <w:kern w:val="2"/>
        </w:rPr>
        <w:t>’estimation détaillée du coût des travaux;</w:t>
      </w:r>
    </w:p>
    <w:p w14:paraId="075C71BA" w14:textId="77777777" w:rsidR="000F155B" w:rsidRDefault="000F155B" w:rsidP="007872CE">
      <w:pPr>
        <w:jc w:val="both"/>
        <w:rPr>
          <w:kern w:val="2"/>
        </w:rPr>
      </w:pPr>
    </w:p>
    <w:p w14:paraId="2D26DACC" w14:textId="1B0DE657" w:rsidR="007872CE" w:rsidRDefault="007872CE" w:rsidP="007872CE">
      <w:pPr>
        <w:jc w:val="both"/>
        <w:rPr>
          <w:kern w:val="2"/>
        </w:rPr>
      </w:pPr>
      <w:r>
        <w:rPr>
          <w:kern w:val="2"/>
        </w:rPr>
        <w:t xml:space="preserve">Considérant que la chargée du projet de la </w:t>
      </w:r>
      <w:r w:rsidR="00D32F37">
        <w:rPr>
          <w:kern w:val="2"/>
        </w:rPr>
        <w:t>m</w:t>
      </w:r>
      <w:r>
        <w:rPr>
          <w:kern w:val="2"/>
        </w:rPr>
        <w:t>unicipalité d’Ange-Gardien, madame Brigitte Vachon, directrice générale, représente cette dernière auprès du Ministère dans le cadre de ce dossier;</w:t>
      </w:r>
    </w:p>
    <w:p w14:paraId="1B3FC2F9" w14:textId="77777777" w:rsidR="007872CE" w:rsidRDefault="007872CE" w:rsidP="007872CE">
      <w:pPr>
        <w:jc w:val="both"/>
        <w:rPr>
          <w:kern w:val="2"/>
        </w:rPr>
      </w:pPr>
    </w:p>
    <w:p w14:paraId="1E75E73B" w14:textId="0B903BF7" w:rsidR="007872CE" w:rsidRPr="007872CE" w:rsidRDefault="007872CE" w:rsidP="007872CE">
      <w:pPr>
        <w:jc w:val="both"/>
        <w:rPr>
          <w:kern w:val="2"/>
        </w:rPr>
      </w:pPr>
      <w:r>
        <w:rPr>
          <w:kern w:val="2"/>
        </w:rPr>
        <w:t xml:space="preserve">En conséquence, il est proposé par M. </w:t>
      </w:r>
      <w:r w:rsidR="006D0769">
        <w:rPr>
          <w:kern w:val="2"/>
        </w:rPr>
        <w:t>Rhéal Grenier</w:t>
      </w:r>
      <w:r>
        <w:rPr>
          <w:kern w:val="2"/>
        </w:rPr>
        <w:t xml:space="preserve">, appuyé par M. </w:t>
      </w:r>
      <w:r w:rsidR="006D0769">
        <w:rPr>
          <w:kern w:val="2"/>
        </w:rPr>
        <w:t>Benoit Pepin</w:t>
      </w:r>
      <w:r>
        <w:rPr>
          <w:kern w:val="2"/>
        </w:rPr>
        <w:t xml:space="preserve"> et résolu que le conseil de la </w:t>
      </w:r>
      <w:r w:rsidR="00D32F37">
        <w:rPr>
          <w:kern w:val="2"/>
        </w:rPr>
        <w:t>m</w:t>
      </w:r>
      <w:r>
        <w:rPr>
          <w:kern w:val="2"/>
        </w:rPr>
        <w:t>unicipalité d’Ange-Gardien, autorise la présentation d’une demande d’aide financière, confirme son engagement à respecter les modalités d’application en vigueur, reconnaît qu’en cas de non-respect de celles-ci, l’aide financière sera résiliée, et certifie que madame Brigitte Vachon, directrice générale</w:t>
      </w:r>
      <w:r w:rsidR="00D32F37">
        <w:rPr>
          <w:kern w:val="2"/>
        </w:rPr>
        <w:t>,</w:t>
      </w:r>
      <w:r>
        <w:rPr>
          <w:kern w:val="2"/>
        </w:rPr>
        <w:t xml:space="preserve"> est dûment autorisée à signer tout document ou entente à cet</w:t>
      </w:r>
      <w:r w:rsidR="00D32F37">
        <w:rPr>
          <w:kern w:val="2"/>
        </w:rPr>
        <w:t xml:space="preserve"> </w:t>
      </w:r>
      <w:r>
        <w:rPr>
          <w:kern w:val="2"/>
        </w:rPr>
        <w:t>effet, y compris la convention d’aide financière, lorsqu’applicable avec la ministre des Transports de la Mobilité durable</w:t>
      </w:r>
    </w:p>
    <w:p w14:paraId="0F7635E3" w14:textId="77777777" w:rsidR="007872CE" w:rsidRDefault="007872CE" w:rsidP="00353425">
      <w:pPr>
        <w:jc w:val="both"/>
        <w:rPr>
          <w:kern w:val="2"/>
        </w:rPr>
      </w:pPr>
    </w:p>
    <w:p w14:paraId="0793309C" w14:textId="46E9561E" w:rsidR="007872CE" w:rsidRPr="00A26AA8" w:rsidRDefault="00353425" w:rsidP="00342B0F">
      <w:pPr>
        <w:jc w:val="both"/>
        <w:rPr>
          <w:kern w:val="2"/>
        </w:rPr>
      </w:pPr>
      <w:r>
        <w:rPr>
          <w:kern w:val="2"/>
        </w:rPr>
        <w:t>Adopté à l’unanimité.</w:t>
      </w:r>
    </w:p>
    <w:bookmarkEnd w:id="13"/>
    <w:p w14:paraId="4159DE21" w14:textId="77777777" w:rsidR="007872CE" w:rsidRDefault="007872CE" w:rsidP="00342B0F">
      <w:pPr>
        <w:jc w:val="both"/>
        <w:rPr>
          <w:color w:val="000000"/>
          <w:kern w:val="2"/>
        </w:rPr>
      </w:pPr>
    </w:p>
    <w:p w14:paraId="3C7F56C5" w14:textId="77777777" w:rsidR="006D0769" w:rsidRDefault="006D0769" w:rsidP="00342B0F">
      <w:pPr>
        <w:jc w:val="both"/>
        <w:rPr>
          <w:b/>
          <w:bCs/>
          <w:color w:val="000000"/>
          <w:kern w:val="2"/>
        </w:rPr>
      </w:pPr>
    </w:p>
    <w:p w14:paraId="26704A0C" w14:textId="24EE84A0" w:rsidR="007872CE" w:rsidRPr="007872CE" w:rsidRDefault="007872CE" w:rsidP="00342B0F">
      <w:pPr>
        <w:jc w:val="both"/>
        <w:rPr>
          <w:b/>
          <w:bCs/>
          <w:color w:val="000000"/>
          <w:kern w:val="2"/>
        </w:rPr>
      </w:pPr>
      <w:r w:rsidRPr="007872CE">
        <w:rPr>
          <w:b/>
          <w:bCs/>
          <w:color w:val="000000"/>
          <w:kern w:val="2"/>
        </w:rPr>
        <w:t>RÉSOLUTION 08-</w:t>
      </w:r>
      <w:r w:rsidR="00B51137">
        <w:rPr>
          <w:b/>
          <w:bCs/>
          <w:color w:val="000000"/>
          <w:kern w:val="2"/>
        </w:rPr>
        <w:t>1</w:t>
      </w:r>
      <w:r w:rsidR="00A26AA8">
        <w:rPr>
          <w:b/>
          <w:bCs/>
          <w:color w:val="000000"/>
          <w:kern w:val="2"/>
        </w:rPr>
        <w:t>7</w:t>
      </w:r>
      <w:r w:rsidR="006D0769">
        <w:rPr>
          <w:b/>
          <w:bCs/>
          <w:color w:val="000000"/>
          <w:kern w:val="2"/>
        </w:rPr>
        <w:t>2</w:t>
      </w:r>
      <w:r w:rsidR="00B51137">
        <w:rPr>
          <w:b/>
          <w:bCs/>
          <w:color w:val="000000"/>
          <w:kern w:val="2"/>
        </w:rPr>
        <w:t>-</w:t>
      </w:r>
      <w:r w:rsidRPr="007872CE">
        <w:rPr>
          <w:b/>
          <w:bCs/>
          <w:color w:val="000000"/>
          <w:kern w:val="2"/>
        </w:rPr>
        <w:t>25</w:t>
      </w:r>
    </w:p>
    <w:p w14:paraId="19D7D535" w14:textId="6619DAED" w:rsidR="007872CE" w:rsidRPr="007872CE" w:rsidRDefault="007872CE" w:rsidP="00342B0F">
      <w:pPr>
        <w:jc w:val="both"/>
        <w:rPr>
          <w:b/>
          <w:bCs/>
          <w:color w:val="000000"/>
          <w:kern w:val="2"/>
        </w:rPr>
      </w:pPr>
      <w:r w:rsidRPr="007872CE">
        <w:rPr>
          <w:b/>
          <w:bCs/>
          <w:color w:val="000000"/>
          <w:kern w:val="2"/>
        </w:rPr>
        <w:t>OFFRE DE SERVICES PROFESSIONNELS</w:t>
      </w:r>
    </w:p>
    <w:p w14:paraId="13B14F1E" w14:textId="77777777" w:rsidR="007872CE" w:rsidRDefault="007872CE" w:rsidP="00342B0F">
      <w:pPr>
        <w:jc w:val="both"/>
        <w:rPr>
          <w:color w:val="000000"/>
          <w:kern w:val="2"/>
        </w:rPr>
      </w:pPr>
    </w:p>
    <w:p w14:paraId="4B47F172" w14:textId="1611B6E5" w:rsidR="007872CE" w:rsidRDefault="007872CE" w:rsidP="00342B0F">
      <w:pPr>
        <w:jc w:val="both"/>
        <w:rPr>
          <w:color w:val="000000"/>
          <w:kern w:val="2"/>
        </w:rPr>
      </w:pPr>
      <w:r>
        <w:rPr>
          <w:color w:val="000000"/>
          <w:kern w:val="2"/>
        </w:rPr>
        <w:t xml:space="preserve">Il est proposé par M. </w:t>
      </w:r>
      <w:r w:rsidR="006D0769">
        <w:rPr>
          <w:color w:val="000000"/>
          <w:kern w:val="2"/>
        </w:rPr>
        <w:t>Éric Ménard</w:t>
      </w:r>
      <w:r>
        <w:rPr>
          <w:color w:val="000000"/>
          <w:kern w:val="2"/>
        </w:rPr>
        <w:t>, appuyé par M.</w:t>
      </w:r>
      <w:r w:rsidR="006D0769">
        <w:rPr>
          <w:color w:val="000000"/>
          <w:kern w:val="2"/>
        </w:rPr>
        <w:t xml:space="preserve"> Benoit Pepin</w:t>
      </w:r>
      <w:r>
        <w:rPr>
          <w:color w:val="000000"/>
          <w:kern w:val="2"/>
        </w:rPr>
        <w:t xml:space="preserve"> et résolu d’accepter l’offre de services professionnels de la firme Tetra Tech, au montant de 5 000 $, taxes en sus, pou</w:t>
      </w:r>
      <w:r w:rsidR="000F155B">
        <w:rPr>
          <w:color w:val="000000"/>
          <w:kern w:val="2"/>
        </w:rPr>
        <w:t>r</w:t>
      </w:r>
      <w:r>
        <w:rPr>
          <w:color w:val="000000"/>
          <w:kern w:val="2"/>
        </w:rPr>
        <w:t xml:space="preserve"> assistance technique </w:t>
      </w:r>
      <w:r w:rsidR="000F155B">
        <w:rPr>
          <w:color w:val="000000"/>
          <w:kern w:val="2"/>
        </w:rPr>
        <w:t>dans</w:t>
      </w:r>
      <w:r>
        <w:rPr>
          <w:color w:val="000000"/>
          <w:kern w:val="2"/>
        </w:rPr>
        <w:t xml:space="preserve"> la préparation de l’aide financière </w:t>
      </w:r>
      <w:r w:rsidR="000F155B">
        <w:rPr>
          <w:color w:val="000000"/>
          <w:kern w:val="2"/>
        </w:rPr>
        <w:t>du</w:t>
      </w:r>
      <w:r>
        <w:rPr>
          <w:color w:val="000000"/>
          <w:kern w:val="2"/>
        </w:rPr>
        <w:t xml:space="preserve"> Programme d’aide à la voirie locale (PAVL)</w:t>
      </w:r>
      <w:r w:rsidR="000F155B">
        <w:rPr>
          <w:color w:val="000000"/>
          <w:kern w:val="2"/>
        </w:rPr>
        <w:t xml:space="preserve"> de l’appel de projets 2025, volet Redressement – Sécurisation </w:t>
      </w:r>
      <w:r w:rsidR="00781949">
        <w:rPr>
          <w:color w:val="000000"/>
          <w:kern w:val="2"/>
        </w:rPr>
        <w:t>du</w:t>
      </w:r>
      <w:r w:rsidR="003B20B0">
        <w:rPr>
          <w:color w:val="000000"/>
          <w:kern w:val="2"/>
        </w:rPr>
        <w:t xml:space="preserve"> </w:t>
      </w:r>
      <w:r w:rsidR="000F155B">
        <w:rPr>
          <w:color w:val="000000"/>
          <w:kern w:val="2"/>
        </w:rPr>
        <w:t>chemin Grande-Ligne.</w:t>
      </w:r>
    </w:p>
    <w:p w14:paraId="09C46342" w14:textId="77777777" w:rsidR="007872CE" w:rsidRDefault="007872CE" w:rsidP="00342B0F">
      <w:pPr>
        <w:jc w:val="both"/>
        <w:rPr>
          <w:color w:val="000000"/>
          <w:kern w:val="2"/>
        </w:rPr>
      </w:pPr>
    </w:p>
    <w:p w14:paraId="515F1150" w14:textId="1CA1FF17" w:rsidR="007872CE" w:rsidRDefault="007872CE" w:rsidP="00342B0F">
      <w:pPr>
        <w:jc w:val="both"/>
        <w:rPr>
          <w:color w:val="000000"/>
          <w:kern w:val="2"/>
        </w:rPr>
      </w:pPr>
      <w:r>
        <w:rPr>
          <w:color w:val="000000"/>
          <w:kern w:val="2"/>
        </w:rPr>
        <w:t>Adopté à l’unanimité.</w:t>
      </w:r>
    </w:p>
    <w:p w14:paraId="046522D8" w14:textId="77777777" w:rsidR="003E29E0" w:rsidRDefault="003E29E0" w:rsidP="00342B0F">
      <w:pPr>
        <w:jc w:val="both"/>
        <w:rPr>
          <w:color w:val="000000"/>
          <w:kern w:val="2"/>
        </w:rPr>
      </w:pPr>
    </w:p>
    <w:p w14:paraId="7FA4906C" w14:textId="42D440A7" w:rsidR="009155D6" w:rsidRDefault="009155D6" w:rsidP="00F447EF">
      <w:pPr>
        <w:jc w:val="both"/>
        <w:rPr>
          <w:b/>
          <w:bCs/>
          <w:kern w:val="2"/>
        </w:rPr>
      </w:pPr>
    </w:p>
    <w:p w14:paraId="4B29540A" w14:textId="0039B071" w:rsidR="0011101C" w:rsidRDefault="0011101C" w:rsidP="00F447EF">
      <w:pPr>
        <w:jc w:val="both"/>
        <w:rPr>
          <w:b/>
          <w:bCs/>
          <w:kern w:val="2"/>
        </w:rPr>
      </w:pPr>
      <w:r>
        <w:rPr>
          <w:b/>
          <w:bCs/>
          <w:kern w:val="2"/>
        </w:rPr>
        <w:t>RÉSOLUTION 08-</w:t>
      </w:r>
      <w:r w:rsidR="00F5331E">
        <w:rPr>
          <w:b/>
          <w:bCs/>
          <w:kern w:val="2"/>
        </w:rPr>
        <w:t>1</w:t>
      </w:r>
      <w:r w:rsidR="00B51137">
        <w:rPr>
          <w:b/>
          <w:bCs/>
          <w:kern w:val="2"/>
        </w:rPr>
        <w:t>7</w:t>
      </w:r>
      <w:r w:rsidR="006D0769">
        <w:rPr>
          <w:b/>
          <w:bCs/>
          <w:kern w:val="2"/>
        </w:rPr>
        <w:t>3</w:t>
      </w:r>
      <w:r w:rsidR="00F5331E">
        <w:rPr>
          <w:b/>
          <w:bCs/>
          <w:kern w:val="2"/>
        </w:rPr>
        <w:t>-</w:t>
      </w:r>
      <w:r>
        <w:rPr>
          <w:b/>
          <w:bCs/>
          <w:kern w:val="2"/>
        </w:rPr>
        <w:t>25</w:t>
      </w:r>
    </w:p>
    <w:p w14:paraId="31C34428" w14:textId="6EA8D522" w:rsidR="0011101C" w:rsidRDefault="0011101C" w:rsidP="00F447EF">
      <w:pPr>
        <w:jc w:val="both"/>
        <w:rPr>
          <w:b/>
          <w:bCs/>
          <w:kern w:val="2"/>
        </w:rPr>
      </w:pPr>
      <w:r>
        <w:rPr>
          <w:b/>
          <w:bCs/>
          <w:kern w:val="2"/>
        </w:rPr>
        <w:t>CORRECTION DES ACCOTEMENTS DU RANG SÉRAPHINE</w:t>
      </w:r>
    </w:p>
    <w:p w14:paraId="6EE180AE" w14:textId="77777777" w:rsidR="008835C3" w:rsidRDefault="008835C3" w:rsidP="00F447EF">
      <w:pPr>
        <w:jc w:val="both"/>
        <w:rPr>
          <w:b/>
          <w:bCs/>
          <w:kern w:val="2"/>
        </w:rPr>
      </w:pPr>
    </w:p>
    <w:p w14:paraId="4BD9309B" w14:textId="0CB96F97" w:rsidR="00D653CB" w:rsidRDefault="000F155B" w:rsidP="00F447EF">
      <w:pPr>
        <w:jc w:val="both"/>
        <w:rPr>
          <w:kern w:val="2"/>
        </w:rPr>
      </w:pPr>
      <w:r>
        <w:rPr>
          <w:kern w:val="2"/>
        </w:rPr>
        <w:t>I</w:t>
      </w:r>
      <w:r w:rsidR="00D653CB">
        <w:rPr>
          <w:kern w:val="2"/>
        </w:rPr>
        <w:t>l est proposé par M.</w:t>
      </w:r>
      <w:r w:rsidR="006D0769">
        <w:rPr>
          <w:kern w:val="2"/>
        </w:rPr>
        <w:t xml:space="preserve"> Rhéal Grenier</w:t>
      </w:r>
      <w:r w:rsidR="00D653CB">
        <w:rPr>
          <w:kern w:val="2"/>
        </w:rPr>
        <w:t>, appuyé par M.</w:t>
      </w:r>
      <w:r w:rsidR="006D0769">
        <w:rPr>
          <w:kern w:val="2"/>
        </w:rPr>
        <w:t xml:space="preserve"> Benoit Pepin</w:t>
      </w:r>
      <w:r w:rsidR="00D653CB">
        <w:rPr>
          <w:kern w:val="2"/>
        </w:rPr>
        <w:t xml:space="preserve"> et résolu d’autoriser </w:t>
      </w:r>
      <w:r w:rsidR="005976CC">
        <w:rPr>
          <w:kern w:val="2"/>
        </w:rPr>
        <w:t>le reprofilage</w:t>
      </w:r>
      <w:r w:rsidR="00D653CB">
        <w:rPr>
          <w:kern w:val="2"/>
        </w:rPr>
        <w:t xml:space="preserve"> </w:t>
      </w:r>
      <w:r w:rsidR="005976CC">
        <w:rPr>
          <w:kern w:val="2"/>
        </w:rPr>
        <w:t>d</w:t>
      </w:r>
      <w:r w:rsidR="00D653CB">
        <w:rPr>
          <w:kern w:val="2"/>
        </w:rPr>
        <w:t xml:space="preserve">es accotements du rang séraphine, </w:t>
      </w:r>
      <w:r w:rsidR="005976CC" w:rsidRPr="00B54CA0">
        <w:rPr>
          <w:kern w:val="2"/>
        </w:rPr>
        <w:t xml:space="preserve">selon les recommandations de M. Jean-Pierre Racicot, chargé des travaux publics, </w:t>
      </w:r>
      <w:r w:rsidR="00D653CB">
        <w:rPr>
          <w:kern w:val="2"/>
        </w:rPr>
        <w:t xml:space="preserve">selon une estimation de 9 675,00 $, taxes en </w:t>
      </w:r>
      <w:r w:rsidR="005976CC">
        <w:rPr>
          <w:kern w:val="2"/>
        </w:rPr>
        <w:t>s</w:t>
      </w:r>
      <w:r w:rsidR="00D653CB">
        <w:rPr>
          <w:kern w:val="2"/>
        </w:rPr>
        <w:t>us.</w:t>
      </w:r>
    </w:p>
    <w:p w14:paraId="129FCCED" w14:textId="77777777" w:rsidR="00D653CB" w:rsidRDefault="00D653CB" w:rsidP="00F447EF">
      <w:pPr>
        <w:jc w:val="both"/>
        <w:rPr>
          <w:kern w:val="2"/>
        </w:rPr>
      </w:pPr>
    </w:p>
    <w:p w14:paraId="7311A6FB" w14:textId="74BEDEE7" w:rsidR="00D653CB" w:rsidRPr="00D653CB" w:rsidRDefault="00D653CB" w:rsidP="00F447EF">
      <w:pPr>
        <w:jc w:val="both"/>
        <w:rPr>
          <w:kern w:val="2"/>
        </w:rPr>
      </w:pPr>
      <w:r>
        <w:rPr>
          <w:kern w:val="2"/>
        </w:rPr>
        <w:t>Adopté à l’unanimité.</w:t>
      </w:r>
    </w:p>
    <w:p w14:paraId="47DC97B6" w14:textId="77777777" w:rsidR="00E0080F" w:rsidRDefault="00E0080F" w:rsidP="00F447EF">
      <w:pPr>
        <w:jc w:val="both"/>
        <w:rPr>
          <w:b/>
          <w:bCs/>
          <w:kern w:val="2"/>
        </w:rPr>
      </w:pPr>
    </w:p>
    <w:p w14:paraId="7094E7EB" w14:textId="62CAB646" w:rsidR="006D231F" w:rsidRDefault="006D231F" w:rsidP="006D231F">
      <w:pPr>
        <w:ind w:right="-108"/>
        <w:jc w:val="both"/>
        <w:rPr>
          <w:b/>
          <w:bCs/>
        </w:rPr>
      </w:pPr>
    </w:p>
    <w:p w14:paraId="1B9206DA" w14:textId="6B20377B" w:rsidR="006D231F" w:rsidRDefault="006D231F" w:rsidP="006D231F">
      <w:pPr>
        <w:ind w:right="-108"/>
        <w:jc w:val="both"/>
        <w:rPr>
          <w:b/>
          <w:bCs/>
        </w:rPr>
      </w:pPr>
      <w:r>
        <w:rPr>
          <w:b/>
          <w:bCs/>
        </w:rPr>
        <w:t>RÉSOLUTION 08-</w:t>
      </w:r>
      <w:r w:rsidR="00DA4D8C">
        <w:rPr>
          <w:b/>
          <w:bCs/>
        </w:rPr>
        <w:t>17</w:t>
      </w:r>
      <w:r w:rsidR="006D0769">
        <w:rPr>
          <w:b/>
          <w:bCs/>
        </w:rPr>
        <w:t>4</w:t>
      </w:r>
      <w:r w:rsidR="00DA4D8C">
        <w:rPr>
          <w:b/>
          <w:bCs/>
        </w:rPr>
        <w:t>-</w:t>
      </w:r>
      <w:r>
        <w:rPr>
          <w:b/>
          <w:bCs/>
        </w:rPr>
        <w:t>25</w:t>
      </w:r>
    </w:p>
    <w:p w14:paraId="4C1DA300" w14:textId="77777777" w:rsidR="006D231F" w:rsidRDefault="006D231F" w:rsidP="006D231F">
      <w:pPr>
        <w:ind w:right="-108"/>
        <w:jc w:val="both"/>
        <w:rPr>
          <w:b/>
          <w:bCs/>
          <w:kern w:val="2"/>
        </w:rPr>
      </w:pPr>
      <w:r>
        <w:rPr>
          <w:b/>
          <w:bCs/>
          <w:kern w:val="2"/>
        </w:rPr>
        <w:t xml:space="preserve">ACTE DE </w:t>
      </w:r>
      <w:r w:rsidRPr="00C534B4">
        <w:rPr>
          <w:b/>
          <w:bCs/>
          <w:kern w:val="2"/>
        </w:rPr>
        <w:t>CESSION DU LOT 3 851</w:t>
      </w:r>
      <w:r>
        <w:rPr>
          <w:b/>
          <w:bCs/>
          <w:kern w:val="2"/>
        </w:rPr>
        <w:t> </w:t>
      </w:r>
      <w:r w:rsidRPr="00C534B4">
        <w:rPr>
          <w:b/>
          <w:bCs/>
          <w:kern w:val="2"/>
        </w:rPr>
        <w:t>006</w:t>
      </w:r>
      <w:r>
        <w:rPr>
          <w:b/>
          <w:bCs/>
          <w:kern w:val="2"/>
        </w:rPr>
        <w:t xml:space="preserve"> – CHEMIN GRANDE-LIGNE</w:t>
      </w:r>
    </w:p>
    <w:p w14:paraId="28030D9E" w14:textId="77777777" w:rsidR="006D231F" w:rsidRDefault="006D231F" w:rsidP="006D231F">
      <w:pPr>
        <w:ind w:right="-108"/>
        <w:jc w:val="both"/>
        <w:rPr>
          <w:b/>
          <w:bCs/>
          <w:kern w:val="2"/>
        </w:rPr>
      </w:pPr>
    </w:p>
    <w:p w14:paraId="182E3F57" w14:textId="37591CEA" w:rsidR="006D231F" w:rsidRDefault="006D231F" w:rsidP="006D231F">
      <w:pPr>
        <w:ind w:right="-108"/>
        <w:jc w:val="both"/>
        <w:rPr>
          <w:kern w:val="2"/>
        </w:rPr>
      </w:pPr>
      <w:r>
        <w:rPr>
          <w:kern w:val="2"/>
        </w:rPr>
        <w:t>Considérant la résolution numéro 06-118-23 concernant l’identification des héritiers du lot 3 851 006 du cadastre du Québec, circonscription foncière de Rouville;</w:t>
      </w:r>
    </w:p>
    <w:p w14:paraId="4140B762" w14:textId="77777777" w:rsidR="006D231F" w:rsidRDefault="006D231F" w:rsidP="006D231F">
      <w:pPr>
        <w:ind w:right="-108"/>
        <w:jc w:val="both"/>
        <w:rPr>
          <w:kern w:val="2"/>
        </w:rPr>
      </w:pPr>
    </w:p>
    <w:p w14:paraId="6AC80F14" w14:textId="3C78630C" w:rsidR="006D231F" w:rsidRDefault="006D231F" w:rsidP="006D231F">
      <w:pPr>
        <w:ind w:right="-108"/>
        <w:jc w:val="both"/>
        <w:rPr>
          <w:kern w:val="2"/>
        </w:rPr>
      </w:pPr>
      <w:r>
        <w:rPr>
          <w:kern w:val="2"/>
        </w:rPr>
        <w:t xml:space="preserve">Considérant que Me Léonie Langlois, notaire a terminé la recherche des héritiers et que ceux-ci dans </w:t>
      </w:r>
      <w:r>
        <w:rPr>
          <w:kern w:val="2"/>
        </w:rPr>
        <w:lastRenderedPageBreak/>
        <w:t xml:space="preserve">l’acte de cession préparé par Me Langlois, cèdent gratuitement à la </w:t>
      </w:r>
      <w:r w:rsidR="00D32F37">
        <w:rPr>
          <w:kern w:val="2"/>
        </w:rPr>
        <w:t>M</w:t>
      </w:r>
      <w:r>
        <w:rPr>
          <w:kern w:val="2"/>
        </w:rPr>
        <w:t>unicipalité ledit lot qui longe le chemin Grande-Ligne;</w:t>
      </w:r>
    </w:p>
    <w:p w14:paraId="17F7625C" w14:textId="77777777" w:rsidR="006D231F" w:rsidRDefault="006D231F" w:rsidP="006D231F">
      <w:pPr>
        <w:ind w:right="-108"/>
        <w:jc w:val="both"/>
        <w:rPr>
          <w:kern w:val="2"/>
        </w:rPr>
      </w:pPr>
    </w:p>
    <w:p w14:paraId="08853313" w14:textId="7E673FA0" w:rsidR="006D231F" w:rsidRDefault="006D231F" w:rsidP="006D231F">
      <w:pPr>
        <w:ind w:right="-108"/>
        <w:jc w:val="both"/>
        <w:rPr>
          <w:kern w:val="2"/>
        </w:rPr>
      </w:pPr>
      <w:r>
        <w:rPr>
          <w:kern w:val="2"/>
        </w:rPr>
        <w:t xml:space="preserve">En conséquence, il est proposé par M. </w:t>
      </w:r>
      <w:r w:rsidR="006D0769">
        <w:rPr>
          <w:kern w:val="2"/>
        </w:rPr>
        <w:t>Éric Ménard</w:t>
      </w:r>
      <w:r>
        <w:rPr>
          <w:kern w:val="2"/>
        </w:rPr>
        <w:t xml:space="preserve">, appuyé par M. </w:t>
      </w:r>
      <w:r w:rsidR="006D0769">
        <w:rPr>
          <w:kern w:val="2"/>
        </w:rPr>
        <w:t>Charles Choquette</w:t>
      </w:r>
      <w:r>
        <w:rPr>
          <w:kern w:val="2"/>
        </w:rPr>
        <w:t xml:space="preserve"> et résolu d’autoriser le maire Yvan Pinsonneault et madame Brigitte Vachon, directrice générale à signer pour et nom de la municipalité l’acte de cession tel que préparé par Me Léonie Langlois, notaire.</w:t>
      </w:r>
    </w:p>
    <w:p w14:paraId="79051699" w14:textId="77777777" w:rsidR="006D231F" w:rsidRDefault="006D231F" w:rsidP="006D231F">
      <w:pPr>
        <w:ind w:right="-108"/>
        <w:jc w:val="both"/>
        <w:rPr>
          <w:kern w:val="2"/>
        </w:rPr>
      </w:pPr>
    </w:p>
    <w:p w14:paraId="5340DC59" w14:textId="77777777" w:rsidR="006D231F" w:rsidRPr="00C534B4" w:rsidRDefault="006D231F" w:rsidP="006D231F">
      <w:pPr>
        <w:ind w:right="-108"/>
        <w:jc w:val="both"/>
        <w:rPr>
          <w:kern w:val="2"/>
        </w:rPr>
      </w:pPr>
      <w:r>
        <w:rPr>
          <w:kern w:val="2"/>
        </w:rPr>
        <w:t>Il est également résolu que ledit lot fasse partie intégrante du chemin de la Grande-Ligne.</w:t>
      </w:r>
    </w:p>
    <w:p w14:paraId="7A522A67" w14:textId="77777777" w:rsidR="006D231F" w:rsidRDefault="006D231F" w:rsidP="006D231F">
      <w:pPr>
        <w:ind w:right="-108"/>
        <w:jc w:val="both"/>
        <w:rPr>
          <w:kern w:val="2"/>
        </w:rPr>
      </w:pPr>
    </w:p>
    <w:p w14:paraId="3D31BD16" w14:textId="77777777" w:rsidR="006D231F" w:rsidRDefault="006D231F" w:rsidP="006D231F">
      <w:pPr>
        <w:ind w:right="-108"/>
        <w:jc w:val="both"/>
        <w:rPr>
          <w:kern w:val="2"/>
        </w:rPr>
      </w:pPr>
      <w:r w:rsidRPr="00D523A3">
        <w:rPr>
          <w:kern w:val="2"/>
        </w:rPr>
        <w:t>Adopté à l’unanimité.</w:t>
      </w:r>
    </w:p>
    <w:p w14:paraId="1495AB0D" w14:textId="77777777" w:rsidR="006D0769" w:rsidRDefault="006D0769" w:rsidP="00897486">
      <w:pPr>
        <w:ind w:right="-108"/>
        <w:jc w:val="both"/>
        <w:rPr>
          <w:b/>
          <w:kern w:val="2"/>
        </w:rPr>
      </w:pPr>
    </w:p>
    <w:p w14:paraId="55E2960B" w14:textId="77777777" w:rsidR="00666BCC" w:rsidRDefault="00666BCC" w:rsidP="00897486">
      <w:pPr>
        <w:ind w:right="-108"/>
        <w:jc w:val="both"/>
        <w:rPr>
          <w:b/>
          <w:kern w:val="2"/>
        </w:rPr>
      </w:pPr>
    </w:p>
    <w:p w14:paraId="0EE33B3A" w14:textId="526B5999" w:rsidR="007C097A" w:rsidRDefault="007C097A" w:rsidP="00897486">
      <w:pPr>
        <w:ind w:right="-108"/>
        <w:jc w:val="both"/>
        <w:rPr>
          <w:b/>
          <w:kern w:val="2"/>
        </w:rPr>
      </w:pPr>
      <w:r>
        <w:rPr>
          <w:b/>
          <w:kern w:val="2"/>
        </w:rPr>
        <w:t>RÉSOLUTION 0</w:t>
      </w:r>
      <w:r w:rsidR="008009E9">
        <w:rPr>
          <w:b/>
          <w:kern w:val="2"/>
        </w:rPr>
        <w:t>8</w:t>
      </w:r>
      <w:r w:rsidR="00470AA6">
        <w:rPr>
          <w:b/>
          <w:kern w:val="2"/>
        </w:rPr>
        <w:t>-</w:t>
      </w:r>
      <w:r w:rsidR="00F5331E">
        <w:rPr>
          <w:b/>
          <w:kern w:val="2"/>
        </w:rPr>
        <w:t>17</w:t>
      </w:r>
      <w:r w:rsidR="006D0769">
        <w:rPr>
          <w:b/>
          <w:kern w:val="2"/>
        </w:rPr>
        <w:t>5</w:t>
      </w:r>
      <w:r w:rsidR="00F5331E">
        <w:rPr>
          <w:b/>
          <w:kern w:val="2"/>
        </w:rPr>
        <w:t>-</w:t>
      </w:r>
      <w:r>
        <w:rPr>
          <w:b/>
          <w:kern w:val="2"/>
        </w:rPr>
        <w:t>25</w:t>
      </w:r>
    </w:p>
    <w:p w14:paraId="0B933F81" w14:textId="5209816E" w:rsidR="00D66DA9" w:rsidRPr="00C71582" w:rsidRDefault="00C71582" w:rsidP="00C91DC0">
      <w:pPr>
        <w:ind w:right="-108"/>
        <w:jc w:val="both"/>
        <w:rPr>
          <w:b/>
        </w:rPr>
      </w:pPr>
      <w:r w:rsidRPr="00C71582">
        <w:rPr>
          <w:b/>
        </w:rPr>
        <w:t xml:space="preserve">ACHAT D’UN RÉSERVOIR À ESSENCE GARAGE MUNICIPAL ET ACHAT D’UNE POMPE ÉLECTRIQUE </w:t>
      </w:r>
    </w:p>
    <w:p w14:paraId="01BEF4CB" w14:textId="77777777" w:rsidR="00D66DA9" w:rsidRDefault="00D66DA9" w:rsidP="00C91DC0">
      <w:pPr>
        <w:ind w:right="-108"/>
        <w:jc w:val="both"/>
        <w:rPr>
          <w:bCs/>
        </w:rPr>
      </w:pPr>
    </w:p>
    <w:p w14:paraId="6CE0C08C" w14:textId="3E4494E7" w:rsidR="000F155B" w:rsidRDefault="00C71582" w:rsidP="00C91DC0">
      <w:pPr>
        <w:ind w:right="-108"/>
        <w:jc w:val="both"/>
        <w:rPr>
          <w:bCs/>
        </w:rPr>
      </w:pPr>
      <w:r>
        <w:rPr>
          <w:bCs/>
        </w:rPr>
        <w:t>Considérant qu</w:t>
      </w:r>
      <w:r w:rsidR="000F155B">
        <w:rPr>
          <w:bCs/>
        </w:rPr>
        <w:t>’</w:t>
      </w:r>
      <w:r>
        <w:rPr>
          <w:bCs/>
        </w:rPr>
        <w:t>une visite des installations municipales par le Fonds d’assurance des municipalités du Québec</w:t>
      </w:r>
      <w:r w:rsidR="000F155B">
        <w:rPr>
          <w:bCs/>
        </w:rPr>
        <w:t xml:space="preserve"> a permis de proposer des correctifs à apporter à certaines installations, notamment l’entreposage d’essence;</w:t>
      </w:r>
      <w:r>
        <w:rPr>
          <w:bCs/>
        </w:rPr>
        <w:t xml:space="preserve"> </w:t>
      </w:r>
    </w:p>
    <w:p w14:paraId="2B1F8F27" w14:textId="77777777" w:rsidR="000F155B" w:rsidRDefault="000F155B" w:rsidP="00C91DC0">
      <w:pPr>
        <w:ind w:right="-108"/>
        <w:jc w:val="both"/>
        <w:rPr>
          <w:bCs/>
        </w:rPr>
      </w:pPr>
    </w:p>
    <w:p w14:paraId="53FEE173" w14:textId="1FDA93FB" w:rsidR="006D0769" w:rsidRDefault="000F155B" w:rsidP="00C91DC0">
      <w:pPr>
        <w:ind w:right="-108"/>
        <w:jc w:val="both"/>
        <w:rPr>
          <w:bCs/>
        </w:rPr>
      </w:pPr>
      <w:r>
        <w:rPr>
          <w:bCs/>
        </w:rPr>
        <w:t>E</w:t>
      </w:r>
      <w:r w:rsidR="00546FAA">
        <w:rPr>
          <w:bCs/>
        </w:rPr>
        <w:t xml:space="preserve">n conséquence il </w:t>
      </w:r>
      <w:r w:rsidR="00C71582">
        <w:rPr>
          <w:bCs/>
        </w:rPr>
        <w:t>est proposé par M.</w:t>
      </w:r>
      <w:r w:rsidR="006D0769">
        <w:rPr>
          <w:bCs/>
        </w:rPr>
        <w:t xml:space="preserve"> Benoit Pepin</w:t>
      </w:r>
      <w:r w:rsidR="00C71582">
        <w:rPr>
          <w:bCs/>
        </w:rPr>
        <w:t xml:space="preserve">, appuyé par M. </w:t>
      </w:r>
      <w:r w:rsidR="006D0769">
        <w:rPr>
          <w:bCs/>
        </w:rPr>
        <w:t>Rhéal Grenier</w:t>
      </w:r>
      <w:r w:rsidR="00C71582">
        <w:rPr>
          <w:bCs/>
        </w:rPr>
        <w:t xml:space="preserve"> et résolu d’autoriser l’achat d’un réservoir à essence avec les accessoires ainsi qu’une pompe électrique et un boyau </w:t>
      </w:r>
      <w:r w:rsidR="00DF5A91">
        <w:rPr>
          <w:bCs/>
        </w:rPr>
        <w:t xml:space="preserve">selon l’offre de services de l’entreprise </w:t>
      </w:r>
      <w:proofErr w:type="spellStart"/>
      <w:r w:rsidR="00DF5A91">
        <w:rPr>
          <w:bCs/>
        </w:rPr>
        <w:t>Filgo</w:t>
      </w:r>
      <w:proofErr w:type="spellEnd"/>
      <w:r w:rsidR="00DF5A91">
        <w:rPr>
          <w:bCs/>
        </w:rPr>
        <w:t xml:space="preserve"> Énergie, </w:t>
      </w:r>
      <w:r w:rsidR="00C71582">
        <w:rPr>
          <w:bCs/>
        </w:rPr>
        <w:t>au montant de 4 588,20 $, taxes en sus</w:t>
      </w:r>
      <w:r w:rsidR="009F542D">
        <w:rPr>
          <w:bCs/>
        </w:rPr>
        <w:t xml:space="preserve">, </w:t>
      </w:r>
      <w:r w:rsidR="008A22AD">
        <w:rPr>
          <w:bCs/>
        </w:rPr>
        <w:t>si ces mesures correctives sont approuvées par les assureurs de la Municipalité.</w:t>
      </w:r>
    </w:p>
    <w:p w14:paraId="6CB07F88" w14:textId="77777777" w:rsidR="00C71582" w:rsidRDefault="00C71582" w:rsidP="00C91DC0">
      <w:pPr>
        <w:ind w:right="-108"/>
        <w:jc w:val="both"/>
        <w:rPr>
          <w:bCs/>
        </w:rPr>
      </w:pPr>
    </w:p>
    <w:p w14:paraId="6A200728" w14:textId="4CFC0F70" w:rsidR="00B9718A" w:rsidRDefault="00C71582" w:rsidP="00DC4969">
      <w:pPr>
        <w:ind w:right="-108"/>
        <w:jc w:val="both"/>
        <w:rPr>
          <w:bCs/>
        </w:rPr>
      </w:pPr>
      <w:r>
        <w:rPr>
          <w:bCs/>
        </w:rPr>
        <w:t>Adopté à l’unanimité.</w:t>
      </w:r>
      <w:bookmarkEnd w:id="8"/>
    </w:p>
    <w:p w14:paraId="13B84676" w14:textId="77777777" w:rsidR="00CF3E12" w:rsidRDefault="00CF3E12" w:rsidP="00DC4969">
      <w:pPr>
        <w:ind w:right="-108"/>
        <w:jc w:val="both"/>
        <w:rPr>
          <w:bCs/>
        </w:rPr>
      </w:pPr>
    </w:p>
    <w:p w14:paraId="2FE6422E" w14:textId="77777777" w:rsidR="0072434B" w:rsidRPr="00D30B86" w:rsidRDefault="0072434B" w:rsidP="00DC4969">
      <w:pPr>
        <w:ind w:right="-108"/>
        <w:jc w:val="both"/>
        <w:rPr>
          <w:bCs/>
        </w:rPr>
      </w:pPr>
    </w:p>
    <w:p w14:paraId="23DBD32B" w14:textId="62AE9D5E" w:rsidR="00C71F70" w:rsidRDefault="00C71F70" w:rsidP="00DC4969">
      <w:pPr>
        <w:ind w:right="-108"/>
        <w:jc w:val="both"/>
        <w:rPr>
          <w:b/>
          <w:kern w:val="2"/>
        </w:rPr>
      </w:pPr>
      <w:r w:rsidRPr="00C71F70">
        <w:rPr>
          <w:b/>
          <w:kern w:val="2"/>
        </w:rPr>
        <w:t>RÉSOLUTION 0</w:t>
      </w:r>
      <w:r w:rsidR="008009E9">
        <w:rPr>
          <w:b/>
          <w:kern w:val="2"/>
        </w:rPr>
        <w:t>8</w:t>
      </w:r>
      <w:r w:rsidR="009B3FD5">
        <w:rPr>
          <w:b/>
          <w:kern w:val="2"/>
        </w:rPr>
        <w:t>-</w:t>
      </w:r>
      <w:r w:rsidR="00F5331E">
        <w:rPr>
          <w:b/>
          <w:kern w:val="2"/>
        </w:rPr>
        <w:t>17</w:t>
      </w:r>
      <w:r w:rsidR="006D0769">
        <w:rPr>
          <w:b/>
          <w:kern w:val="2"/>
        </w:rPr>
        <w:t>6</w:t>
      </w:r>
      <w:r w:rsidR="00F5331E">
        <w:rPr>
          <w:b/>
          <w:kern w:val="2"/>
        </w:rPr>
        <w:t>-</w:t>
      </w:r>
      <w:r w:rsidRPr="00C71F70">
        <w:rPr>
          <w:b/>
          <w:kern w:val="2"/>
        </w:rPr>
        <w:t>25</w:t>
      </w:r>
    </w:p>
    <w:p w14:paraId="38F0249A" w14:textId="4FD45B96" w:rsidR="00436A9E" w:rsidRPr="00521613" w:rsidRDefault="00436A9E" w:rsidP="00436A9E">
      <w:pPr>
        <w:tabs>
          <w:tab w:val="left" w:pos="1065"/>
        </w:tabs>
        <w:jc w:val="both"/>
        <w:rPr>
          <w:b/>
          <w:color w:val="000000"/>
          <w:kern w:val="2"/>
        </w:rPr>
      </w:pPr>
      <w:r w:rsidRPr="00521613">
        <w:rPr>
          <w:b/>
          <w:color w:val="000000"/>
          <w:kern w:val="2"/>
        </w:rPr>
        <w:t>BILAN DE LA FÊTE NATIONALE 202</w:t>
      </w:r>
      <w:r>
        <w:rPr>
          <w:b/>
          <w:color w:val="000000"/>
          <w:kern w:val="2"/>
        </w:rPr>
        <w:t>5</w:t>
      </w:r>
      <w:r w:rsidRPr="00521613">
        <w:rPr>
          <w:b/>
          <w:color w:val="000000"/>
          <w:kern w:val="2"/>
        </w:rPr>
        <w:t xml:space="preserve"> ET RÉSERVATION POUR 202</w:t>
      </w:r>
      <w:r>
        <w:rPr>
          <w:b/>
          <w:color w:val="000000"/>
          <w:kern w:val="2"/>
        </w:rPr>
        <w:t>6</w:t>
      </w:r>
    </w:p>
    <w:p w14:paraId="6FB8F9FD" w14:textId="77777777" w:rsidR="00436A9E" w:rsidRPr="00521613" w:rsidRDefault="00436A9E" w:rsidP="00436A9E">
      <w:pPr>
        <w:tabs>
          <w:tab w:val="left" w:pos="1065"/>
        </w:tabs>
        <w:jc w:val="both"/>
        <w:rPr>
          <w:b/>
          <w:color w:val="000000"/>
          <w:kern w:val="2"/>
        </w:rPr>
      </w:pPr>
    </w:p>
    <w:p w14:paraId="265B5B25" w14:textId="0FF569A5" w:rsidR="00436A9E" w:rsidRDefault="00436A9E" w:rsidP="00436A9E">
      <w:pPr>
        <w:ind w:right="-108"/>
        <w:jc w:val="both"/>
        <w:rPr>
          <w:kern w:val="2"/>
        </w:rPr>
      </w:pPr>
      <w:r>
        <w:rPr>
          <w:kern w:val="2"/>
        </w:rPr>
        <w:t>La directrice générale et greffière-trésorière, Mme Brigitte Vachon, procède au dépôt du bilan des activités de la Fête nationale 2025 préparé par madame Jennie Rainville, directrice du Service des loisirs.</w:t>
      </w:r>
    </w:p>
    <w:p w14:paraId="19C45437" w14:textId="77777777" w:rsidR="00436A9E" w:rsidRDefault="00436A9E" w:rsidP="00436A9E">
      <w:pPr>
        <w:ind w:right="-108"/>
        <w:jc w:val="both"/>
        <w:rPr>
          <w:kern w:val="2"/>
        </w:rPr>
      </w:pPr>
    </w:p>
    <w:p w14:paraId="1BDF772F" w14:textId="4CCD6F17" w:rsidR="00436A9E" w:rsidRDefault="00436A9E" w:rsidP="00436A9E">
      <w:pPr>
        <w:ind w:right="-108"/>
        <w:jc w:val="both"/>
        <w:rPr>
          <w:kern w:val="2"/>
        </w:rPr>
      </w:pPr>
      <w:r>
        <w:rPr>
          <w:kern w:val="2"/>
        </w:rPr>
        <w:t xml:space="preserve">Il est proposé par M. </w:t>
      </w:r>
      <w:r w:rsidR="006D0769">
        <w:rPr>
          <w:kern w:val="2"/>
        </w:rPr>
        <w:t>Éric Ménard</w:t>
      </w:r>
      <w:r>
        <w:rPr>
          <w:kern w:val="2"/>
        </w:rPr>
        <w:t>, appuyé par</w:t>
      </w:r>
      <w:r w:rsidR="006D0769">
        <w:rPr>
          <w:kern w:val="2"/>
        </w:rPr>
        <w:t xml:space="preserve"> M. Benoit Pepin</w:t>
      </w:r>
      <w:r>
        <w:rPr>
          <w:kern w:val="2"/>
        </w:rPr>
        <w:t xml:space="preserve"> et résolu d’autoriser la directrice du Service des loisirs à faire la réservation de la scène, des feux d’artifice, </w:t>
      </w:r>
      <w:r w:rsidR="000F155B">
        <w:rPr>
          <w:kern w:val="2"/>
        </w:rPr>
        <w:t xml:space="preserve">de </w:t>
      </w:r>
      <w:r>
        <w:rPr>
          <w:kern w:val="2"/>
        </w:rPr>
        <w:t xml:space="preserve">la sonorisation, </w:t>
      </w:r>
      <w:r w:rsidR="000F155B">
        <w:rPr>
          <w:kern w:val="2"/>
        </w:rPr>
        <w:t>d</w:t>
      </w:r>
      <w:r>
        <w:rPr>
          <w:kern w:val="2"/>
        </w:rPr>
        <w:t>es maquilleuses</w:t>
      </w:r>
      <w:r w:rsidR="00D16BCB">
        <w:rPr>
          <w:kern w:val="2"/>
        </w:rPr>
        <w:t xml:space="preserve"> </w:t>
      </w:r>
      <w:r>
        <w:rPr>
          <w:kern w:val="2"/>
        </w:rPr>
        <w:t xml:space="preserve">ainsi que </w:t>
      </w:r>
      <w:r w:rsidR="000F155B">
        <w:rPr>
          <w:kern w:val="2"/>
        </w:rPr>
        <w:t>d</w:t>
      </w:r>
      <w:r>
        <w:rPr>
          <w:kern w:val="2"/>
        </w:rPr>
        <w:t>es musiciens pour le spectacle festif pour l’année 2026.</w:t>
      </w:r>
    </w:p>
    <w:p w14:paraId="66EBF833" w14:textId="77777777" w:rsidR="00436A9E" w:rsidRPr="001742BC" w:rsidRDefault="00436A9E" w:rsidP="00436A9E">
      <w:pPr>
        <w:ind w:right="-108"/>
        <w:jc w:val="both"/>
        <w:rPr>
          <w:kern w:val="2"/>
        </w:rPr>
      </w:pPr>
    </w:p>
    <w:p w14:paraId="4A1E2582" w14:textId="66F9780E" w:rsidR="007C0D68" w:rsidRDefault="00436A9E" w:rsidP="00DC4969">
      <w:pPr>
        <w:ind w:right="-108"/>
        <w:jc w:val="both"/>
        <w:rPr>
          <w:kern w:val="2"/>
        </w:rPr>
      </w:pPr>
      <w:r w:rsidRPr="00843488">
        <w:rPr>
          <w:kern w:val="2"/>
        </w:rPr>
        <w:t>Adopté à l’unanimité.</w:t>
      </w:r>
    </w:p>
    <w:p w14:paraId="3A9C2E42" w14:textId="77777777" w:rsidR="005C7DDD" w:rsidRDefault="005C7DDD" w:rsidP="00DC4969">
      <w:pPr>
        <w:ind w:right="-108"/>
        <w:jc w:val="both"/>
        <w:rPr>
          <w:kern w:val="2"/>
        </w:rPr>
      </w:pPr>
    </w:p>
    <w:p w14:paraId="517C3F6E" w14:textId="4C4293B7" w:rsidR="007C0D68" w:rsidRDefault="007C0D68" w:rsidP="00DC4969">
      <w:pPr>
        <w:ind w:right="-108"/>
        <w:jc w:val="both"/>
        <w:rPr>
          <w:b/>
          <w:kern w:val="2"/>
        </w:rPr>
      </w:pPr>
    </w:p>
    <w:p w14:paraId="096480DE" w14:textId="2926FABA" w:rsidR="007C0D68" w:rsidRDefault="007C0D68" w:rsidP="00DC4969">
      <w:pPr>
        <w:ind w:right="-108"/>
        <w:jc w:val="both"/>
        <w:rPr>
          <w:b/>
          <w:kern w:val="2"/>
        </w:rPr>
      </w:pPr>
      <w:r>
        <w:rPr>
          <w:b/>
          <w:kern w:val="2"/>
        </w:rPr>
        <w:t>RÉSOLUTION 0</w:t>
      </w:r>
      <w:r w:rsidR="008009E9">
        <w:rPr>
          <w:b/>
          <w:kern w:val="2"/>
        </w:rPr>
        <w:t>8</w:t>
      </w:r>
      <w:r>
        <w:rPr>
          <w:b/>
          <w:kern w:val="2"/>
        </w:rPr>
        <w:t>-</w:t>
      </w:r>
      <w:r w:rsidR="00F5331E">
        <w:rPr>
          <w:b/>
          <w:kern w:val="2"/>
        </w:rPr>
        <w:t>17</w:t>
      </w:r>
      <w:r w:rsidR="006D0769">
        <w:rPr>
          <w:b/>
          <w:kern w:val="2"/>
        </w:rPr>
        <w:t>7</w:t>
      </w:r>
      <w:r w:rsidR="00F5331E">
        <w:rPr>
          <w:b/>
          <w:kern w:val="2"/>
        </w:rPr>
        <w:t>-</w:t>
      </w:r>
      <w:r>
        <w:rPr>
          <w:b/>
          <w:kern w:val="2"/>
        </w:rPr>
        <w:t>25</w:t>
      </w:r>
    </w:p>
    <w:p w14:paraId="1593DAD8" w14:textId="58D15C96" w:rsidR="00010FCF" w:rsidRPr="008A76DA" w:rsidRDefault="00010FCF" w:rsidP="00010FCF">
      <w:pPr>
        <w:tabs>
          <w:tab w:val="left" w:pos="1065"/>
        </w:tabs>
        <w:jc w:val="both"/>
        <w:rPr>
          <w:b/>
          <w:bCs/>
          <w:kern w:val="2"/>
        </w:rPr>
      </w:pPr>
      <w:r w:rsidRPr="008A76DA">
        <w:rPr>
          <w:b/>
          <w:bCs/>
          <w:kern w:val="2"/>
        </w:rPr>
        <w:t>TARIFS ET CONDITIONS POUR LES PROGRAMMATIONS DE</w:t>
      </w:r>
      <w:r>
        <w:rPr>
          <w:b/>
          <w:bCs/>
          <w:kern w:val="2"/>
        </w:rPr>
        <w:t>S</w:t>
      </w:r>
      <w:r w:rsidRPr="008A76DA">
        <w:rPr>
          <w:b/>
          <w:bCs/>
          <w:kern w:val="2"/>
        </w:rPr>
        <w:t xml:space="preserve"> COURS PARASCOLAIRES</w:t>
      </w:r>
      <w:r>
        <w:rPr>
          <w:b/>
          <w:bCs/>
          <w:kern w:val="2"/>
        </w:rPr>
        <w:t xml:space="preserve"> 2025</w:t>
      </w:r>
    </w:p>
    <w:p w14:paraId="643F5C12" w14:textId="77777777" w:rsidR="00010FCF" w:rsidRPr="008A76DA" w:rsidRDefault="00010FCF" w:rsidP="00010FCF">
      <w:pPr>
        <w:tabs>
          <w:tab w:val="left" w:pos="1065"/>
        </w:tabs>
        <w:jc w:val="both"/>
        <w:rPr>
          <w:b/>
          <w:bCs/>
          <w:kern w:val="2"/>
        </w:rPr>
      </w:pPr>
    </w:p>
    <w:p w14:paraId="6DBC02F1" w14:textId="6325AE70" w:rsidR="00010FCF" w:rsidRPr="008A76DA" w:rsidRDefault="00010FCF" w:rsidP="00010FCF">
      <w:pPr>
        <w:tabs>
          <w:tab w:val="left" w:pos="1065"/>
        </w:tabs>
        <w:jc w:val="both"/>
        <w:rPr>
          <w:kern w:val="2"/>
        </w:rPr>
      </w:pPr>
      <w:r w:rsidRPr="008A76DA">
        <w:rPr>
          <w:kern w:val="2"/>
        </w:rPr>
        <w:t xml:space="preserve">Considérant que l’article </w:t>
      </w:r>
      <w:r w:rsidR="00D32F37">
        <w:rPr>
          <w:kern w:val="2"/>
        </w:rPr>
        <w:t>9</w:t>
      </w:r>
      <w:r w:rsidRPr="008A76DA">
        <w:rPr>
          <w:kern w:val="2"/>
        </w:rPr>
        <w:t xml:space="preserve"> du Règlement numéro </w:t>
      </w:r>
      <w:r w:rsidR="00D32F37">
        <w:rPr>
          <w:kern w:val="2"/>
        </w:rPr>
        <w:t>910-24</w:t>
      </w:r>
      <w:r w:rsidRPr="008A76DA">
        <w:rPr>
          <w:kern w:val="2"/>
        </w:rPr>
        <w:t xml:space="preserve"> concernant la tarification des biens, </w:t>
      </w:r>
      <w:r w:rsidRPr="008A76DA">
        <w:rPr>
          <w:kern w:val="2"/>
        </w:rPr>
        <w:lastRenderedPageBreak/>
        <w:t>services rendus et activités de la Municipalité stipule que les tarifs et conditions applicables aux activités de loisir et culture, notamment, des cours de loisirs et cours parascolaires sont fixés par résolution du conseil;</w:t>
      </w:r>
    </w:p>
    <w:p w14:paraId="60C9C0AC" w14:textId="77777777" w:rsidR="00010FCF" w:rsidRPr="008A76DA" w:rsidRDefault="00010FCF" w:rsidP="00010FCF">
      <w:pPr>
        <w:tabs>
          <w:tab w:val="left" w:pos="1065"/>
        </w:tabs>
        <w:jc w:val="both"/>
        <w:rPr>
          <w:kern w:val="2"/>
        </w:rPr>
      </w:pPr>
    </w:p>
    <w:p w14:paraId="36F180B1" w14:textId="573B458E" w:rsidR="00010FCF" w:rsidRPr="008A76DA" w:rsidRDefault="00010FCF" w:rsidP="00010FCF">
      <w:pPr>
        <w:tabs>
          <w:tab w:val="left" w:pos="1065"/>
        </w:tabs>
        <w:jc w:val="both"/>
        <w:rPr>
          <w:kern w:val="2"/>
        </w:rPr>
      </w:pPr>
      <w:r w:rsidRPr="008A76DA">
        <w:rPr>
          <w:kern w:val="2"/>
        </w:rPr>
        <w:t>Considérant la recommandation de la directrice du Service des loisirs,</w:t>
      </w:r>
      <w:r>
        <w:rPr>
          <w:kern w:val="2"/>
        </w:rPr>
        <w:t xml:space="preserve"> madame Jennie Rainville,</w:t>
      </w:r>
      <w:r w:rsidRPr="008A76DA">
        <w:rPr>
          <w:kern w:val="2"/>
        </w:rPr>
        <w:t xml:space="preserve"> datée du</w:t>
      </w:r>
      <w:r w:rsidR="00530539">
        <w:rPr>
          <w:kern w:val="2"/>
        </w:rPr>
        <w:t xml:space="preserve"> 4 </w:t>
      </w:r>
      <w:r>
        <w:rPr>
          <w:kern w:val="2"/>
        </w:rPr>
        <w:t>août 202</w:t>
      </w:r>
      <w:r w:rsidR="001C377B">
        <w:rPr>
          <w:kern w:val="2"/>
        </w:rPr>
        <w:t>5</w:t>
      </w:r>
      <w:r w:rsidRPr="008A76DA">
        <w:rPr>
          <w:kern w:val="2"/>
        </w:rPr>
        <w:t>;</w:t>
      </w:r>
    </w:p>
    <w:p w14:paraId="69E2E9F4" w14:textId="77777777" w:rsidR="00010FCF" w:rsidRPr="008A76DA" w:rsidRDefault="00010FCF" w:rsidP="00010FCF">
      <w:pPr>
        <w:tabs>
          <w:tab w:val="left" w:pos="1065"/>
        </w:tabs>
        <w:jc w:val="both"/>
        <w:rPr>
          <w:kern w:val="2"/>
        </w:rPr>
      </w:pPr>
    </w:p>
    <w:p w14:paraId="413625CF" w14:textId="285FBD0B" w:rsidR="00010FCF" w:rsidRPr="008A76DA" w:rsidRDefault="00010FCF" w:rsidP="00010FCF">
      <w:pPr>
        <w:tabs>
          <w:tab w:val="left" w:pos="1065"/>
        </w:tabs>
        <w:jc w:val="both"/>
        <w:rPr>
          <w:kern w:val="2"/>
        </w:rPr>
      </w:pPr>
      <w:r w:rsidRPr="008A76DA">
        <w:rPr>
          <w:kern w:val="2"/>
        </w:rPr>
        <w:t>Il est proposé par</w:t>
      </w:r>
      <w:r>
        <w:rPr>
          <w:kern w:val="2"/>
        </w:rPr>
        <w:t xml:space="preserve"> M.</w:t>
      </w:r>
      <w:r w:rsidR="001C377B">
        <w:rPr>
          <w:kern w:val="2"/>
        </w:rPr>
        <w:t xml:space="preserve"> </w:t>
      </w:r>
      <w:r w:rsidR="006D0769">
        <w:rPr>
          <w:kern w:val="2"/>
        </w:rPr>
        <w:t>Rhéal Grenier</w:t>
      </w:r>
      <w:r w:rsidRPr="008A76DA">
        <w:rPr>
          <w:kern w:val="2"/>
        </w:rPr>
        <w:t>, appuyé par M</w:t>
      </w:r>
      <w:r>
        <w:rPr>
          <w:kern w:val="2"/>
        </w:rPr>
        <w:t>.</w:t>
      </w:r>
      <w:r w:rsidR="006D0769">
        <w:rPr>
          <w:kern w:val="2"/>
        </w:rPr>
        <w:t xml:space="preserve"> Charles Choquette</w:t>
      </w:r>
      <w:r w:rsidR="001C377B">
        <w:rPr>
          <w:kern w:val="2"/>
        </w:rPr>
        <w:t xml:space="preserve"> </w:t>
      </w:r>
      <w:r w:rsidRPr="008A76DA">
        <w:rPr>
          <w:kern w:val="2"/>
        </w:rPr>
        <w:t>et résolu d’adopter la tarification et les conditions proposées pour les cours</w:t>
      </w:r>
      <w:r>
        <w:rPr>
          <w:kern w:val="2"/>
        </w:rPr>
        <w:t xml:space="preserve"> de</w:t>
      </w:r>
      <w:r w:rsidRPr="008A76DA">
        <w:rPr>
          <w:kern w:val="2"/>
        </w:rPr>
        <w:t xml:space="preserve"> parascolaires pour l’</w:t>
      </w:r>
      <w:r>
        <w:rPr>
          <w:kern w:val="2"/>
        </w:rPr>
        <w:t>automne</w:t>
      </w:r>
      <w:r w:rsidRPr="008A76DA">
        <w:rPr>
          <w:kern w:val="2"/>
        </w:rPr>
        <w:t xml:space="preserve"> 202</w:t>
      </w:r>
      <w:r w:rsidR="001C377B">
        <w:rPr>
          <w:kern w:val="2"/>
        </w:rPr>
        <w:t>5</w:t>
      </w:r>
      <w:r w:rsidRPr="008A76DA">
        <w:rPr>
          <w:kern w:val="2"/>
        </w:rPr>
        <w:t>, soit :</w:t>
      </w:r>
    </w:p>
    <w:p w14:paraId="55554CD1" w14:textId="77777777" w:rsidR="00010FCF" w:rsidRPr="008A76DA" w:rsidRDefault="00010FCF" w:rsidP="00010FCF">
      <w:pPr>
        <w:tabs>
          <w:tab w:val="left" w:pos="1065"/>
        </w:tabs>
        <w:jc w:val="both"/>
        <w:rPr>
          <w:kern w:val="2"/>
        </w:rPr>
      </w:pPr>
    </w:p>
    <w:p w14:paraId="4470C6DE" w14:textId="77777777" w:rsidR="00010FCF" w:rsidRPr="000E2661" w:rsidRDefault="00010FCF" w:rsidP="00010FCF">
      <w:pPr>
        <w:jc w:val="both"/>
        <w:rPr>
          <w:b/>
          <w:kern w:val="2"/>
        </w:rPr>
      </w:pPr>
      <w:r w:rsidRPr="008A76DA">
        <w:rPr>
          <w:b/>
          <w:kern w:val="2"/>
        </w:rPr>
        <w:t>Parascolaire</w:t>
      </w:r>
      <w:r>
        <w:rPr>
          <w:b/>
          <w:kern w:val="2"/>
        </w:rPr>
        <w:t>s</w:t>
      </w:r>
    </w:p>
    <w:p w14:paraId="09CC2315" w14:textId="37A1E112" w:rsidR="00010FCF" w:rsidRPr="00A36A76" w:rsidRDefault="00010FCF" w:rsidP="00010FCF">
      <w:pPr>
        <w:pStyle w:val="Paragraphedeliste"/>
        <w:numPr>
          <w:ilvl w:val="0"/>
          <w:numId w:val="27"/>
        </w:numPr>
        <w:spacing w:after="120" w:line="240" w:lineRule="auto"/>
        <w:ind w:left="714" w:hanging="357"/>
        <w:jc w:val="both"/>
        <w:rPr>
          <w:rFonts w:ascii="Times New Roman" w:hAnsi="Times New Roman" w:cs="Times New Roman"/>
          <w:bCs/>
          <w:kern w:val="2"/>
          <w:sz w:val="24"/>
          <w:szCs w:val="24"/>
        </w:rPr>
      </w:pPr>
      <w:proofErr w:type="spellStart"/>
      <w:r w:rsidRPr="00A36A76">
        <w:rPr>
          <w:rFonts w:ascii="Times New Roman" w:hAnsi="Times New Roman" w:cs="Times New Roman"/>
          <w:bCs/>
          <w:kern w:val="2"/>
          <w:sz w:val="24"/>
          <w:szCs w:val="24"/>
        </w:rPr>
        <w:t>Dinoverssaire</w:t>
      </w:r>
      <w:proofErr w:type="spellEnd"/>
      <w:r w:rsidRPr="00A36A76">
        <w:rPr>
          <w:rFonts w:ascii="Times New Roman" w:hAnsi="Times New Roman" w:cs="Times New Roman"/>
          <w:bCs/>
          <w:kern w:val="2"/>
          <w:sz w:val="24"/>
          <w:szCs w:val="24"/>
        </w:rPr>
        <w:t> (potion magique, animaux vivants, robotique</w:t>
      </w:r>
      <w:r w:rsidR="00D32F37">
        <w:rPr>
          <w:rFonts w:ascii="Times New Roman" w:hAnsi="Times New Roman" w:cs="Times New Roman"/>
          <w:bCs/>
          <w:kern w:val="2"/>
          <w:sz w:val="24"/>
          <w:szCs w:val="24"/>
        </w:rPr>
        <w:t>)</w:t>
      </w:r>
      <w:r>
        <w:rPr>
          <w:rFonts w:ascii="Times New Roman" w:hAnsi="Times New Roman" w:cs="Times New Roman"/>
          <w:bCs/>
          <w:kern w:val="2"/>
          <w:sz w:val="24"/>
          <w:szCs w:val="24"/>
        </w:rPr>
        <w:t xml:space="preserve"> :  </w:t>
      </w:r>
      <w:r w:rsidRPr="00A36A76">
        <w:rPr>
          <w:rFonts w:ascii="Times New Roman" w:hAnsi="Times New Roman" w:cs="Times New Roman"/>
          <w:bCs/>
          <w:kern w:val="2"/>
          <w:sz w:val="24"/>
          <w:szCs w:val="24"/>
        </w:rPr>
        <w:t>1</w:t>
      </w:r>
      <w:r w:rsidR="006D0769">
        <w:rPr>
          <w:rFonts w:ascii="Times New Roman" w:hAnsi="Times New Roman" w:cs="Times New Roman"/>
          <w:bCs/>
          <w:kern w:val="2"/>
          <w:sz w:val="24"/>
          <w:szCs w:val="24"/>
        </w:rPr>
        <w:t>60,00</w:t>
      </w:r>
      <w:r w:rsidRPr="00A36A76">
        <w:rPr>
          <w:rFonts w:ascii="Times New Roman" w:hAnsi="Times New Roman" w:cs="Times New Roman"/>
          <w:bCs/>
          <w:kern w:val="2"/>
          <w:sz w:val="24"/>
          <w:szCs w:val="24"/>
        </w:rPr>
        <w:t xml:space="preserve"> $ (8 cours)</w:t>
      </w:r>
    </w:p>
    <w:p w14:paraId="4BBD2949" w14:textId="584435F8" w:rsidR="00010FCF" w:rsidRPr="00D16BCB" w:rsidRDefault="00530539" w:rsidP="00D16BCB">
      <w:pPr>
        <w:pStyle w:val="Paragraphedeliste"/>
        <w:numPr>
          <w:ilvl w:val="0"/>
          <w:numId w:val="27"/>
        </w:numPr>
        <w:spacing w:after="120" w:line="240" w:lineRule="auto"/>
        <w:ind w:left="714" w:hanging="357"/>
        <w:jc w:val="both"/>
        <w:rPr>
          <w:rFonts w:ascii="Times New Roman" w:hAnsi="Times New Roman" w:cs="Times New Roman"/>
          <w:bCs/>
          <w:kern w:val="2"/>
          <w:sz w:val="24"/>
          <w:szCs w:val="24"/>
        </w:rPr>
      </w:pPr>
      <w:r>
        <w:rPr>
          <w:rFonts w:ascii="Times New Roman" w:hAnsi="Times New Roman" w:cs="Times New Roman"/>
          <w:bCs/>
          <w:kern w:val="2"/>
          <w:sz w:val="24"/>
          <w:szCs w:val="24"/>
        </w:rPr>
        <w:t>Bandes-dessinées</w:t>
      </w:r>
      <w:r w:rsidR="00010FCF">
        <w:rPr>
          <w:rFonts w:ascii="Times New Roman" w:hAnsi="Times New Roman" w:cs="Times New Roman"/>
          <w:bCs/>
          <w:kern w:val="2"/>
          <w:sz w:val="24"/>
          <w:szCs w:val="24"/>
        </w:rPr>
        <w:tab/>
      </w:r>
      <w:r w:rsidR="00010FCF">
        <w:rPr>
          <w:rFonts w:ascii="Times New Roman" w:hAnsi="Times New Roman" w:cs="Times New Roman"/>
          <w:bCs/>
          <w:kern w:val="2"/>
          <w:sz w:val="24"/>
          <w:szCs w:val="24"/>
        </w:rPr>
        <w:tab/>
      </w:r>
      <w:r w:rsidR="00010FCF">
        <w:rPr>
          <w:rFonts w:ascii="Times New Roman" w:hAnsi="Times New Roman" w:cs="Times New Roman"/>
          <w:bCs/>
          <w:kern w:val="2"/>
          <w:sz w:val="24"/>
          <w:szCs w:val="24"/>
        </w:rPr>
        <w:tab/>
      </w:r>
      <w:r w:rsidR="00010FCF">
        <w:rPr>
          <w:rFonts w:ascii="Times New Roman" w:hAnsi="Times New Roman" w:cs="Times New Roman"/>
          <w:bCs/>
          <w:kern w:val="2"/>
          <w:sz w:val="24"/>
          <w:szCs w:val="24"/>
        </w:rPr>
        <w:tab/>
      </w:r>
      <w:r w:rsidR="00010FCF">
        <w:rPr>
          <w:rFonts w:ascii="Times New Roman" w:hAnsi="Times New Roman" w:cs="Times New Roman"/>
          <w:bCs/>
          <w:kern w:val="2"/>
          <w:sz w:val="24"/>
          <w:szCs w:val="24"/>
        </w:rPr>
        <w:tab/>
      </w:r>
      <w:r w:rsidR="00010FCF">
        <w:rPr>
          <w:rFonts w:ascii="Times New Roman" w:hAnsi="Times New Roman" w:cs="Times New Roman"/>
          <w:bCs/>
          <w:kern w:val="2"/>
          <w:sz w:val="24"/>
          <w:szCs w:val="24"/>
        </w:rPr>
        <w:tab/>
        <w:t xml:space="preserve">     </w:t>
      </w:r>
      <w:r w:rsidR="00D32F37">
        <w:rPr>
          <w:rFonts w:ascii="Times New Roman" w:hAnsi="Times New Roman" w:cs="Times New Roman"/>
          <w:bCs/>
          <w:kern w:val="2"/>
          <w:sz w:val="24"/>
          <w:szCs w:val="24"/>
        </w:rPr>
        <w:t xml:space="preserve"> </w:t>
      </w:r>
      <w:r w:rsidR="00010FCF" w:rsidRPr="00D109FC">
        <w:rPr>
          <w:rFonts w:ascii="Times New Roman" w:hAnsi="Times New Roman" w:cs="Times New Roman"/>
          <w:bCs/>
          <w:kern w:val="2"/>
          <w:sz w:val="24"/>
          <w:szCs w:val="24"/>
        </w:rPr>
        <w:t>15</w:t>
      </w:r>
      <w:r>
        <w:rPr>
          <w:rFonts w:ascii="Times New Roman" w:hAnsi="Times New Roman" w:cs="Times New Roman"/>
          <w:bCs/>
          <w:kern w:val="2"/>
          <w:sz w:val="24"/>
          <w:szCs w:val="24"/>
        </w:rPr>
        <w:t>0</w:t>
      </w:r>
      <w:r w:rsidR="00010FCF" w:rsidRPr="00D109FC">
        <w:rPr>
          <w:rFonts w:ascii="Times New Roman" w:hAnsi="Times New Roman" w:cs="Times New Roman"/>
          <w:bCs/>
          <w:kern w:val="2"/>
          <w:sz w:val="24"/>
          <w:szCs w:val="24"/>
        </w:rPr>
        <w:t>,00 $ (10 cours)</w:t>
      </w:r>
    </w:p>
    <w:p w14:paraId="32E5B2A8" w14:textId="77777777" w:rsidR="00010FCF" w:rsidRDefault="00010FCF" w:rsidP="00010FCF">
      <w:pPr>
        <w:jc w:val="both"/>
        <w:rPr>
          <w:bCs/>
          <w:kern w:val="2"/>
        </w:rPr>
      </w:pPr>
      <w:r w:rsidRPr="008A76DA">
        <w:rPr>
          <w:bCs/>
          <w:kern w:val="2"/>
        </w:rPr>
        <w:t>Adopté à l’unanimité</w:t>
      </w:r>
      <w:r>
        <w:rPr>
          <w:bCs/>
          <w:kern w:val="2"/>
        </w:rPr>
        <w:t>.</w:t>
      </w:r>
    </w:p>
    <w:p w14:paraId="5D54E7B4" w14:textId="77777777" w:rsidR="00864C3F" w:rsidRDefault="00864C3F" w:rsidP="00DC4969">
      <w:pPr>
        <w:ind w:right="-108"/>
        <w:jc w:val="both"/>
        <w:rPr>
          <w:bCs/>
          <w:kern w:val="2"/>
        </w:rPr>
      </w:pPr>
    </w:p>
    <w:p w14:paraId="3546BEBD" w14:textId="336F2E8C" w:rsidR="00864C3F" w:rsidRPr="000A375E" w:rsidRDefault="00864C3F" w:rsidP="00DC4969">
      <w:pPr>
        <w:ind w:right="-108"/>
        <w:jc w:val="both"/>
        <w:rPr>
          <w:b/>
          <w:kern w:val="2"/>
        </w:rPr>
      </w:pPr>
    </w:p>
    <w:p w14:paraId="712CB17A" w14:textId="3E5FA5DB" w:rsidR="000A375E" w:rsidRPr="000A375E" w:rsidRDefault="000A375E" w:rsidP="00DC4969">
      <w:pPr>
        <w:ind w:right="-108"/>
        <w:jc w:val="both"/>
        <w:rPr>
          <w:b/>
          <w:kern w:val="2"/>
        </w:rPr>
      </w:pPr>
      <w:r w:rsidRPr="000A375E">
        <w:rPr>
          <w:b/>
          <w:kern w:val="2"/>
        </w:rPr>
        <w:t>RÉSOLUTION 08-</w:t>
      </w:r>
      <w:r w:rsidR="00F5331E">
        <w:rPr>
          <w:b/>
          <w:kern w:val="2"/>
        </w:rPr>
        <w:t>17</w:t>
      </w:r>
      <w:r w:rsidR="001C627C">
        <w:rPr>
          <w:b/>
          <w:kern w:val="2"/>
        </w:rPr>
        <w:t>8</w:t>
      </w:r>
      <w:r w:rsidR="00F5331E">
        <w:rPr>
          <w:b/>
          <w:kern w:val="2"/>
        </w:rPr>
        <w:t>-</w:t>
      </w:r>
      <w:r w:rsidRPr="000A375E">
        <w:rPr>
          <w:b/>
          <w:kern w:val="2"/>
        </w:rPr>
        <w:t>25</w:t>
      </w:r>
    </w:p>
    <w:p w14:paraId="51267C8A" w14:textId="77777777" w:rsidR="000A375E" w:rsidRDefault="000A375E" w:rsidP="000A375E">
      <w:pPr>
        <w:ind w:right="-108"/>
        <w:jc w:val="both"/>
        <w:rPr>
          <w:b/>
          <w:bCs/>
          <w:kern w:val="2"/>
        </w:rPr>
      </w:pPr>
      <w:r w:rsidRPr="00C96374">
        <w:rPr>
          <w:b/>
          <w:bCs/>
          <w:kern w:val="2"/>
        </w:rPr>
        <w:t xml:space="preserve">DEMANDE DE LA FRIPERIE DE L’ANGE POUR VENTE DE BAZAR </w:t>
      </w:r>
    </w:p>
    <w:p w14:paraId="4C848F07" w14:textId="77777777" w:rsidR="000A375E" w:rsidRDefault="000A375E" w:rsidP="000A375E">
      <w:pPr>
        <w:ind w:right="-108"/>
        <w:jc w:val="both"/>
        <w:rPr>
          <w:b/>
          <w:bCs/>
          <w:kern w:val="2"/>
        </w:rPr>
      </w:pPr>
    </w:p>
    <w:p w14:paraId="146FD1AB" w14:textId="2FE580F8" w:rsidR="000A375E" w:rsidRDefault="000A375E" w:rsidP="000A375E">
      <w:pPr>
        <w:ind w:right="-108"/>
        <w:jc w:val="both"/>
        <w:rPr>
          <w:kern w:val="2"/>
        </w:rPr>
      </w:pPr>
      <w:r w:rsidRPr="00C96374">
        <w:rPr>
          <w:kern w:val="2"/>
        </w:rPr>
        <w:t>Considérant la demande de la Friperie de l’Ange</w:t>
      </w:r>
      <w:r>
        <w:rPr>
          <w:kern w:val="2"/>
        </w:rPr>
        <w:t xml:space="preserve"> pour une vente de bazar qui aura lieu du 28 au 30 août 2025;</w:t>
      </w:r>
    </w:p>
    <w:p w14:paraId="20CB4399" w14:textId="77777777" w:rsidR="000A375E" w:rsidRDefault="000A375E" w:rsidP="000A375E">
      <w:pPr>
        <w:ind w:right="-108"/>
        <w:jc w:val="both"/>
        <w:rPr>
          <w:kern w:val="2"/>
        </w:rPr>
      </w:pPr>
    </w:p>
    <w:p w14:paraId="30ECFA15" w14:textId="77777777" w:rsidR="000A375E" w:rsidRDefault="000A375E" w:rsidP="000A375E">
      <w:pPr>
        <w:ind w:right="-108"/>
        <w:jc w:val="both"/>
        <w:rPr>
          <w:kern w:val="2"/>
        </w:rPr>
      </w:pPr>
      <w:r>
        <w:rPr>
          <w:kern w:val="2"/>
        </w:rPr>
        <w:t>Considérant que le règlement numéro 867-20 stipule que les ventes de bazar organisées par les organismes de charité, les organismes à but non lucratif et les associations sont autorisées en dehors des dates de ventes de garage autorisées sur le territoire de la Municipalité;</w:t>
      </w:r>
    </w:p>
    <w:p w14:paraId="7F6488B7" w14:textId="77777777" w:rsidR="000A375E" w:rsidRDefault="000A375E" w:rsidP="000A375E">
      <w:pPr>
        <w:ind w:right="-108"/>
        <w:jc w:val="both"/>
        <w:rPr>
          <w:kern w:val="2"/>
        </w:rPr>
      </w:pPr>
    </w:p>
    <w:p w14:paraId="2F8E2B63" w14:textId="204AF8AC" w:rsidR="000A375E" w:rsidRDefault="000A375E" w:rsidP="000A375E">
      <w:pPr>
        <w:ind w:right="-108"/>
        <w:jc w:val="both"/>
        <w:rPr>
          <w:kern w:val="2"/>
        </w:rPr>
      </w:pPr>
      <w:r>
        <w:rPr>
          <w:kern w:val="2"/>
        </w:rPr>
        <w:t>Considérant que les ventes de garage sont autorisées lors de la fin de semaine de la fête du Travail du samedi 8 h au lundi 21 h;</w:t>
      </w:r>
    </w:p>
    <w:p w14:paraId="6B836B9D" w14:textId="77777777" w:rsidR="000A375E" w:rsidRDefault="000A375E" w:rsidP="000A375E">
      <w:pPr>
        <w:ind w:right="-108"/>
        <w:jc w:val="both"/>
        <w:rPr>
          <w:kern w:val="2"/>
        </w:rPr>
      </w:pPr>
    </w:p>
    <w:p w14:paraId="24D2EF1B" w14:textId="4E5C78D5" w:rsidR="000A375E" w:rsidRDefault="000A375E" w:rsidP="000A375E">
      <w:pPr>
        <w:ind w:right="-108"/>
        <w:jc w:val="both"/>
        <w:rPr>
          <w:kern w:val="2"/>
        </w:rPr>
      </w:pPr>
      <w:r>
        <w:rPr>
          <w:kern w:val="2"/>
        </w:rPr>
        <w:t>Considérant que cette année, les ventes de garage à l’occasion de la fête du Travail sont autorisées du 30 août au 1</w:t>
      </w:r>
      <w:r w:rsidRPr="000A375E">
        <w:rPr>
          <w:kern w:val="2"/>
          <w:vertAlign w:val="superscript"/>
        </w:rPr>
        <w:t>er</w:t>
      </w:r>
      <w:r>
        <w:rPr>
          <w:kern w:val="2"/>
        </w:rPr>
        <w:t xml:space="preserve"> septembre;</w:t>
      </w:r>
    </w:p>
    <w:p w14:paraId="3AE3AD84" w14:textId="77777777" w:rsidR="000A375E" w:rsidRDefault="000A375E" w:rsidP="000A375E">
      <w:pPr>
        <w:ind w:right="-108"/>
        <w:jc w:val="both"/>
        <w:rPr>
          <w:kern w:val="2"/>
        </w:rPr>
      </w:pPr>
    </w:p>
    <w:p w14:paraId="4B84759F" w14:textId="57B93CA9" w:rsidR="000A375E" w:rsidRDefault="000A375E" w:rsidP="000A375E">
      <w:pPr>
        <w:ind w:right="-108"/>
        <w:jc w:val="both"/>
        <w:rPr>
          <w:kern w:val="2"/>
        </w:rPr>
      </w:pPr>
      <w:r>
        <w:rPr>
          <w:kern w:val="2"/>
        </w:rPr>
        <w:t xml:space="preserve">En conséquence, il est proposé par M. </w:t>
      </w:r>
      <w:r w:rsidR="001C627C">
        <w:rPr>
          <w:kern w:val="2"/>
        </w:rPr>
        <w:t>Benoit Pepin</w:t>
      </w:r>
      <w:r>
        <w:rPr>
          <w:kern w:val="2"/>
        </w:rPr>
        <w:t>, appuyé par M</w:t>
      </w:r>
      <w:r w:rsidR="00D16BCB">
        <w:rPr>
          <w:kern w:val="2"/>
        </w:rPr>
        <w:t>.</w:t>
      </w:r>
      <w:r>
        <w:rPr>
          <w:kern w:val="2"/>
        </w:rPr>
        <w:t xml:space="preserve"> </w:t>
      </w:r>
      <w:r w:rsidR="001C627C">
        <w:rPr>
          <w:kern w:val="2"/>
        </w:rPr>
        <w:t>Éric Ménard</w:t>
      </w:r>
      <w:r>
        <w:rPr>
          <w:kern w:val="2"/>
        </w:rPr>
        <w:t xml:space="preserve"> et résolu d’autoriser la Friperie de l’Ange à tenir leur vente de bazar du jeudi 28 </w:t>
      </w:r>
      <w:r w:rsidR="003773A0">
        <w:rPr>
          <w:kern w:val="2"/>
        </w:rPr>
        <w:t>a</w:t>
      </w:r>
      <w:r w:rsidR="00D16BCB">
        <w:rPr>
          <w:kern w:val="2"/>
        </w:rPr>
        <w:t>oût</w:t>
      </w:r>
      <w:r>
        <w:rPr>
          <w:kern w:val="2"/>
        </w:rPr>
        <w:t xml:space="preserve"> au samedi 30 août 2025 inclusivement.</w:t>
      </w:r>
    </w:p>
    <w:p w14:paraId="33A13858" w14:textId="77777777" w:rsidR="000A375E" w:rsidRPr="00C96374" w:rsidRDefault="000A375E" w:rsidP="000A375E">
      <w:pPr>
        <w:ind w:right="-108"/>
        <w:jc w:val="both"/>
        <w:rPr>
          <w:kern w:val="2"/>
        </w:rPr>
      </w:pPr>
    </w:p>
    <w:p w14:paraId="4AFB4ACE" w14:textId="77777777" w:rsidR="000A375E" w:rsidRDefault="000A375E" w:rsidP="000A375E">
      <w:pPr>
        <w:ind w:right="-108"/>
        <w:jc w:val="both"/>
        <w:rPr>
          <w:kern w:val="2"/>
        </w:rPr>
      </w:pPr>
      <w:r>
        <w:rPr>
          <w:kern w:val="2"/>
        </w:rPr>
        <w:t>Adopté à l’unanimité.</w:t>
      </w:r>
    </w:p>
    <w:p w14:paraId="25719B93" w14:textId="77777777" w:rsidR="000A375E" w:rsidRDefault="000A375E" w:rsidP="000A375E">
      <w:pPr>
        <w:jc w:val="both"/>
        <w:rPr>
          <w:b/>
          <w:bCs/>
          <w:kern w:val="2"/>
        </w:rPr>
      </w:pPr>
    </w:p>
    <w:p w14:paraId="1FA397C1" w14:textId="584A93C8" w:rsidR="000735A1" w:rsidRPr="0011101C" w:rsidRDefault="000735A1" w:rsidP="00DC4969">
      <w:pPr>
        <w:ind w:right="-108"/>
        <w:jc w:val="both"/>
        <w:rPr>
          <w:b/>
          <w:kern w:val="2"/>
        </w:rPr>
      </w:pPr>
    </w:p>
    <w:p w14:paraId="7890092D" w14:textId="66DF816A" w:rsidR="0011101C" w:rsidRPr="0011101C" w:rsidRDefault="0011101C" w:rsidP="00DC4969">
      <w:pPr>
        <w:ind w:right="-108"/>
        <w:jc w:val="both"/>
        <w:rPr>
          <w:b/>
          <w:kern w:val="2"/>
        </w:rPr>
      </w:pPr>
      <w:r w:rsidRPr="0011101C">
        <w:rPr>
          <w:b/>
          <w:kern w:val="2"/>
        </w:rPr>
        <w:t>RÉSOLUTION 08-</w:t>
      </w:r>
      <w:r w:rsidR="00DA4D8C">
        <w:rPr>
          <w:b/>
          <w:kern w:val="2"/>
        </w:rPr>
        <w:t>17</w:t>
      </w:r>
      <w:r w:rsidR="001C627C">
        <w:rPr>
          <w:b/>
          <w:kern w:val="2"/>
        </w:rPr>
        <w:t>9</w:t>
      </w:r>
      <w:r w:rsidR="00DA4D8C">
        <w:rPr>
          <w:b/>
          <w:kern w:val="2"/>
        </w:rPr>
        <w:t>-</w:t>
      </w:r>
      <w:r w:rsidRPr="0011101C">
        <w:rPr>
          <w:b/>
          <w:kern w:val="2"/>
        </w:rPr>
        <w:t>25</w:t>
      </w:r>
    </w:p>
    <w:p w14:paraId="28C5D5FD" w14:textId="607A2BC6" w:rsidR="0011101C" w:rsidRPr="0011101C" w:rsidRDefault="000F155B" w:rsidP="00DC4969">
      <w:pPr>
        <w:ind w:right="-108"/>
        <w:jc w:val="both"/>
        <w:rPr>
          <w:b/>
          <w:kern w:val="2"/>
        </w:rPr>
      </w:pPr>
      <w:r>
        <w:rPr>
          <w:b/>
          <w:kern w:val="2"/>
        </w:rPr>
        <w:t>SOIRÉE ET COURS DE DANSE LATINE</w:t>
      </w:r>
      <w:r w:rsidR="0011101C" w:rsidRPr="0011101C">
        <w:rPr>
          <w:b/>
          <w:kern w:val="2"/>
        </w:rPr>
        <w:t xml:space="preserve"> </w:t>
      </w:r>
      <w:r>
        <w:rPr>
          <w:b/>
          <w:kern w:val="2"/>
        </w:rPr>
        <w:t>-</w:t>
      </w:r>
      <w:r w:rsidR="0011101C" w:rsidRPr="0011101C">
        <w:rPr>
          <w:b/>
          <w:kern w:val="2"/>
        </w:rPr>
        <w:t xml:space="preserve"> PATINOIRE MULTISPORT COUVERTE</w:t>
      </w:r>
    </w:p>
    <w:p w14:paraId="548208CE" w14:textId="77777777" w:rsidR="0011101C" w:rsidRDefault="0011101C" w:rsidP="00DC4969">
      <w:pPr>
        <w:ind w:right="-108"/>
        <w:jc w:val="both"/>
        <w:rPr>
          <w:bCs/>
          <w:kern w:val="2"/>
        </w:rPr>
      </w:pPr>
    </w:p>
    <w:p w14:paraId="5994015B" w14:textId="75C2D231" w:rsidR="0011101C" w:rsidRDefault="00433D3C" w:rsidP="00DC4969">
      <w:pPr>
        <w:ind w:right="-108"/>
        <w:jc w:val="both"/>
        <w:rPr>
          <w:bCs/>
          <w:kern w:val="2"/>
        </w:rPr>
      </w:pPr>
      <w:r>
        <w:rPr>
          <w:bCs/>
          <w:kern w:val="2"/>
        </w:rPr>
        <w:t xml:space="preserve">Il est proposé par M. </w:t>
      </w:r>
      <w:r w:rsidR="001C627C">
        <w:rPr>
          <w:bCs/>
          <w:kern w:val="2"/>
        </w:rPr>
        <w:t>Benoit Pepin</w:t>
      </w:r>
      <w:r>
        <w:rPr>
          <w:bCs/>
          <w:kern w:val="2"/>
        </w:rPr>
        <w:t xml:space="preserve">, appuyé par M. </w:t>
      </w:r>
      <w:r w:rsidR="001C627C">
        <w:rPr>
          <w:bCs/>
          <w:kern w:val="2"/>
        </w:rPr>
        <w:t>Éric Ménard</w:t>
      </w:r>
      <w:r>
        <w:rPr>
          <w:bCs/>
          <w:kern w:val="2"/>
        </w:rPr>
        <w:t xml:space="preserve"> et résolu </w:t>
      </w:r>
      <w:r w:rsidR="000F155B">
        <w:rPr>
          <w:bCs/>
          <w:kern w:val="2"/>
        </w:rPr>
        <w:t>de retenir les services de</w:t>
      </w:r>
      <w:r>
        <w:rPr>
          <w:bCs/>
          <w:kern w:val="2"/>
        </w:rPr>
        <w:t xml:space="preserve"> l’école de danse </w:t>
      </w:r>
      <w:proofErr w:type="spellStart"/>
      <w:r>
        <w:rPr>
          <w:bCs/>
          <w:kern w:val="2"/>
        </w:rPr>
        <w:t>Madessimo</w:t>
      </w:r>
      <w:proofErr w:type="spellEnd"/>
      <w:r w:rsidR="000F155B">
        <w:rPr>
          <w:bCs/>
          <w:kern w:val="2"/>
        </w:rPr>
        <w:t xml:space="preserve"> pour une soirée de danse latine à</w:t>
      </w:r>
      <w:r>
        <w:rPr>
          <w:bCs/>
          <w:kern w:val="2"/>
        </w:rPr>
        <w:t xml:space="preserve"> la patinoire multisport </w:t>
      </w:r>
      <w:r w:rsidR="000F155B">
        <w:rPr>
          <w:bCs/>
          <w:kern w:val="2"/>
        </w:rPr>
        <w:t>comprenant deux cours de débutants, une présentation et une soirée animée pour un montant de 450 $, duquel sera soustrait le montant requis pour un permis de boisson s’il y a lieu.</w:t>
      </w:r>
    </w:p>
    <w:p w14:paraId="273BC2D3" w14:textId="77777777" w:rsidR="00D653CB" w:rsidRDefault="00D653CB" w:rsidP="00DC4969">
      <w:pPr>
        <w:ind w:right="-108"/>
        <w:jc w:val="both"/>
        <w:rPr>
          <w:bCs/>
          <w:kern w:val="2"/>
        </w:rPr>
      </w:pPr>
    </w:p>
    <w:p w14:paraId="3D79263D" w14:textId="6AAE5AED" w:rsidR="00D653CB" w:rsidRDefault="00D653CB" w:rsidP="00DC4969">
      <w:pPr>
        <w:ind w:right="-108"/>
        <w:jc w:val="both"/>
        <w:rPr>
          <w:bCs/>
          <w:kern w:val="2"/>
        </w:rPr>
      </w:pPr>
      <w:r>
        <w:rPr>
          <w:bCs/>
          <w:kern w:val="2"/>
        </w:rPr>
        <w:t>Adopté à l’unanimité.</w:t>
      </w:r>
    </w:p>
    <w:p w14:paraId="3DBD407B" w14:textId="77777777" w:rsidR="0011101C" w:rsidRDefault="0011101C" w:rsidP="00DC4969">
      <w:pPr>
        <w:ind w:right="-108"/>
        <w:jc w:val="both"/>
        <w:rPr>
          <w:bCs/>
          <w:kern w:val="2"/>
        </w:rPr>
      </w:pPr>
    </w:p>
    <w:p w14:paraId="3CE7AB4E" w14:textId="77777777" w:rsidR="001C627C" w:rsidRDefault="001C627C" w:rsidP="00DC4969">
      <w:pPr>
        <w:ind w:right="-108"/>
        <w:jc w:val="both"/>
        <w:rPr>
          <w:bCs/>
          <w:kern w:val="2"/>
        </w:rPr>
      </w:pPr>
    </w:p>
    <w:p w14:paraId="3233166B" w14:textId="3B04A982" w:rsidR="0011101C" w:rsidRPr="0011101C" w:rsidRDefault="0011101C" w:rsidP="00DC4969">
      <w:pPr>
        <w:ind w:right="-108"/>
        <w:jc w:val="both"/>
        <w:rPr>
          <w:b/>
          <w:kern w:val="2"/>
        </w:rPr>
      </w:pPr>
      <w:r w:rsidRPr="0011101C">
        <w:rPr>
          <w:b/>
          <w:kern w:val="2"/>
        </w:rPr>
        <w:t>RÉSOLUTION 08-</w:t>
      </w:r>
      <w:r w:rsidR="00DA4D8C">
        <w:rPr>
          <w:b/>
          <w:kern w:val="2"/>
        </w:rPr>
        <w:t>1</w:t>
      </w:r>
      <w:r w:rsidR="001C627C">
        <w:rPr>
          <w:b/>
          <w:kern w:val="2"/>
        </w:rPr>
        <w:t>80</w:t>
      </w:r>
      <w:r w:rsidR="00DA4D8C">
        <w:rPr>
          <w:b/>
          <w:kern w:val="2"/>
        </w:rPr>
        <w:t>-</w:t>
      </w:r>
      <w:r w:rsidRPr="0011101C">
        <w:rPr>
          <w:b/>
          <w:kern w:val="2"/>
        </w:rPr>
        <w:t>25</w:t>
      </w:r>
    </w:p>
    <w:p w14:paraId="3512F7AC" w14:textId="346F8D22" w:rsidR="0011101C" w:rsidRPr="0011101C" w:rsidRDefault="0011101C" w:rsidP="00DC4969">
      <w:pPr>
        <w:ind w:right="-108"/>
        <w:jc w:val="both"/>
        <w:rPr>
          <w:b/>
          <w:kern w:val="2"/>
        </w:rPr>
      </w:pPr>
      <w:r w:rsidRPr="0011101C">
        <w:rPr>
          <w:b/>
          <w:kern w:val="2"/>
        </w:rPr>
        <w:t>TRAVAUX D’AMÉNAGEMENT DE LA PISTE À ROULEAUX (PUMPTRACK)</w:t>
      </w:r>
    </w:p>
    <w:p w14:paraId="52621D6C" w14:textId="77777777" w:rsidR="0011101C" w:rsidRDefault="0011101C" w:rsidP="00DC4969">
      <w:pPr>
        <w:ind w:right="-108"/>
        <w:jc w:val="both"/>
        <w:rPr>
          <w:bCs/>
          <w:kern w:val="2"/>
        </w:rPr>
      </w:pPr>
    </w:p>
    <w:p w14:paraId="07A29AB6" w14:textId="66508B80" w:rsidR="0011101C" w:rsidRDefault="00D653CB" w:rsidP="00DC4969">
      <w:pPr>
        <w:ind w:right="-108"/>
        <w:jc w:val="both"/>
        <w:rPr>
          <w:bCs/>
          <w:kern w:val="2"/>
        </w:rPr>
      </w:pPr>
      <w:r>
        <w:rPr>
          <w:bCs/>
          <w:kern w:val="2"/>
        </w:rPr>
        <w:t xml:space="preserve">Il est proposé par M. </w:t>
      </w:r>
      <w:r w:rsidR="001C627C">
        <w:rPr>
          <w:bCs/>
          <w:kern w:val="2"/>
        </w:rPr>
        <w:t>Benoit Pepin</w:t>
      </w:r>
      <w:r>
        <w:rPr>
          <w:bCs/>
          <w:kern w:val="2"/>
        </w:rPr>
        <w:t>, appuyé par M.</w:t>
      </w:r>
      <w:r w:rsidR="001C627C">
        <w:rPr>
          <w:bCs/>
          <w:kern w:val="2"/>
        </w:rPr>
        <w:t xml:space="preserve"> Charles Choquette</w:t>
      </w:r>
      <w:r>
        <w:rPr>
          <w:bCs/>
          <w:kern w:val="2"/>
        </w:rPr>
        <w:t xml:space="preserve"> et résolu d’autoriser les travaux publics à réaménager la piste à rouleaux (</w:t>
      </w:r>
      <w:proofErr w:type="spellStart"/>
      <w:r>
        <w:rPr>
          <w:bCs/>
          <w:kern w:val="2"/>
        </w:rPr>
        <w:t>Pumptrack</w:t>
      </w:r>
      <w:proofErr w:type="spellEnd"/>
      <w:r>
        <w:rPr>
          <w:bCs/>
          <w:kern w:val="2"/>
        </w:rPr>
        <w:t xml:space="preserve">) pour un montant d’environ </w:t>
      </w:r>
      <w:r>
        <w:rPr>
          <w:bCs/>
          <w:kern w:val="2"/>
        </w:rPr>
        <w:br/>
        <w:t>5 000 $, taxes en sus.</w:t>
      </w:r>
    </w:p>
    <w:p w14:paraId="6A4D49BF" w14:textId="77777777" w:rsidR="00D653CB" w:rsidRDefault="00D653CB" w:rsidP="00DC4969">
      <w:pPr>
        <w:ind w:right="-108"/>
        <w:jc w:val="both"/>
        <w:rPr>
          <w:bCs/>
          <w:kern w:val="2"/>
        </w:rPr>
      </w:pPr>
    </w:p>
    <w:p w14:paraId="5B67D031" w14:textId="516187EF" w:rsidR="00C71F70" w:rsidRDefault="00D653CB" w:rsidP="00DC4969">
      <w:pPr>
        <w:ind w:right="-108"/>
        <w:jc w:val="both"/>
        <w:rPr>
          <w:bCs/>
          <w:kern w:val="2"/>
        </w:rPr>
      </w:pPr>
      <w:r>
        <w:rPr>
          <w:bCs/>
          <w:kern w:val="2"/>
        </w:rPr>
        <w:t>Adopté à l’unanimité.</w:t>
      </w:r>
    </w:p>
    <w:p w14:paraId="7E4CC2D9" w14:textId="77777777" w:rsidR="00A838E4" w:rsidRDefault="00A838E4" w:rsidP="00DC4969">
      <w:pPr>
        <w:ind w:right="-108"/>
        <w:jc w:val="both"/>
        <w:rPr>
          <w:bCs/>
          <w:kern w:val="2"/>
        </w:rPr>
      </w:pPr>
    </w:p>
    <w:p w14:paraId="4D97C7AD" w14:textId="77777777" w:rsidR="00A838E4" w:rsidRDefault="00A838E4" w:rsidP="00DC4969">
      <w:pPr>
        <w:ind w:right="-108"/>
        <w:jc w:val="both"/>
        <w:rPr>
          <w:bCs/>
          <w:kern w:val="2"/>
        </w:rPr>
      </w:pPr>
    </w:p>
    <w:p w14:paraId="2ED0E66D" w14:textId="2FC781CD" w:rsidR="00A838E4" w:rsidRDefault="00A838E4" w:rsidP="00DC4969">
      <w:pPr>
        <w:ind w:right="-108"/>
        <w:jc w:val="both"/>
        <w:rPr>
          <w:b/>
          <w:kern w:val="2"/>
        </w:rPr>
      </w:pPr>
      <w:bookmarkStart w:id="14" w:name="_Hlk205983867"/>
      <w:r>
        <w:rPr>
          <w:b/>
          <w:kern w:val="2"/>
        </w:rPr>
        <w:t>RÉSOLUTION 08-181-25</w:t>
      </w:r>
    </w:p>
    <w:p w14:paraId="7B63A54C" w14:textId="1AA3AE6B" w:rsidR="00A838E4" w:rsidRDefault="00A838E4" w:rsidP="00DC4969">
      <w:pPr>
        <w:ind w:right="-108"/>
        <w:jc w:val="both"/>
        <w:rPr>
          <w:b/>
          <w:kern w:val="2"/>
        </w:rPr>
      </w:pPr>
      <w:r>
        <w:rPr>
          <w:b/>
          <w:kern w:val="2"/>
        </w:rPr>
        <w:t xml:space="preserve">DEMANDE POUR </w:t>
      </w:r>
      <w:r w:rsidR="009150D8">
        <w:rPr>
          <w:b/>
          <w:kern w:val="2"/>
        </w:rPr>
        <w:t>PRÊT</w:t>
      </w:r>
      <w:r>
        <w:rPr>
          <w:b/>
          <w:kern w:val="2"/>
        </w:rPr>
        <w:t xml:space="preserve"> DE LA SALLE COMMUNAUTAIRE</w:t>
      </w:r>
    </w:p>
    <w:p w14:paraId="69D4EC82" w14:textId="77777777" w:rsidR="00A838E4" w:rsidRDefault="00A838E4" w:rsidP="00DC4969">
      <w:pPr>
        <w:ind w:right="-108"/>
        <w:jc w:val="both"/>
        <w:rPr>
          <w:b/>
          <w:kern w:val="2"/>
        </w:rPr>
      </w:pPr>
    </w:p>
    <w:p w14:paraId="0F831667" w14:textId="63308081" w:rsidR="000F18E4" w:rsidRDefault="000F18E4" w:rsidP="00DC4969">
      <w:pPr>
        <w:ind w:right="-108"/>
        <w:jc w:val="both"/>
        <w:rPr>
          <w:bCs/>
          <w:kern w:val="2"/>
        </w:rPr>
      </w:pPr>
      <w:r>
        <w:rPr>
          <w:bCs/>
          <w:kern w:val="2"/>
        </w:rPr>
        <w:t>Suite à</w:t>
      </w:r>
      <w:r w:rsidR="00A838E4">
        <w:rPr>
          <w:bCs/>
          <w:kern w:val="2"/>
        </w:rPr>
        <w:t xml:space="preserve"> l’incendie de dimanche</w:t>
      </w:r>
      <w:r>
        <w:rPr>
          <w:bCs/>
          <w:kern w:val="2"/>
        </w:rPr>
        <w:t xml:space="preserve"> 10 août 2025</w:t>
      </w:r>
      <w:r w:rsidR="003A2881">
        <w:rPr>
          <w:bCs/>
          <w:kern w:val="2"/>
        </w:rPr>
        <w:t xml:space="preserve"> sur la rue des Geais-Bleus</w:t>
      </w:r>
      <w:r>
        <w:rPr>
          <w:bCs/>
          <w:kern w:val="2"/>
        </w:rPr>
        <w:t>, il est proposé par</w:t>
      </w:r>
      <w:r w:rsidR="009150D8">
        <w:rPr>
          <w:bCs/>
          <w:kern w:val="2"/>
        </w:rPr>
        <w:t xml:space="preserve"> Benoit Pepin,</w:t>
      </w:r>
      <w:r>
        <w:rPr>
          <w:bCs/>
          <w:kern w:val="2"/>
        </w:rPr>
        <w:t xml:space="preserve"> appuyé par M. </w:t>
      </w:r>
      <w:r w:rsidR="009150D8">
        <w:rPr>
          <w:bCs/>
          <w:kern w:val="2"/>
        </w:rPr>
        <w:t>Rhéal Grenier</w:t>
      </w:r>
      <w:r>
        <w:rPr>
          <w:bCs/>
          <w:kern w:val="2"/>
        </w:rPr>
        <w:t xml:space="preserve"> et résolu d’offrir la salle communautaire</w:t>
      </w:r>
      <w:r w:rsidR="009150D8">
        <w:rPr>
          <w:bCs/>
          <w:kern w:val="2"/>
        </w:rPr>
        <w:t xml:space="preserve"> une (1) journée</w:t>
      </w:r>
      <w:r>
        <w:rPr>
          <w:bCs/>
          <w:kern w:val="2"/>
        </w:rPr>
        <w:t xml:space="preserve"> pour le financement d’activités pour les familles sinistrées</w:t>
      </w:r>
      <w:r w:rsidR="009150D8">
        <w:rPr>
          <w:bCs/>
          <w:kern w:val="2"/>
        </w:rPr>
        <w:t xml:space="preserve"> </w:t>
      </w:r>
    </w:p>
    <w:p w14:paraId="56DDB90E" w14:textId="77777777" w:rsidR="000F18E4" w:rsidRDefault="000F18E4" w:rsidP="00DC4969">
      <w:pPr>
        <w:ind w:right="-108"/>
        <w:jc w:val="both"/>
        <w:rPr>
          <w:bCs/>
          <w:kern w:val="2"/>
        </w:rPr>
      </w:pPr>
    </w:p>
    <w:p w14:paraId="163AE97E" w14:textId="065D191C" w:rsidR="000F18E4" w:rsidRPr="00A838E4" w:rsidRDefault="000F18E4" w:rsidP="00DC4969">
      <w:pPr>
        <w:ind w:right="-108"/>
        <w:jc w:val="both"/>
        <w:rPr>
          <w:bCs/>
          <w:kern w:val="2"/>
        </w:rPr>
      </w:pPr>
      <w:r>
        <w:rPr>
          <w:bCs/>
          <w:kern w:val="2"/>
        </w:rPr>
        <w:t>Adopté à l’unanimité.</w:t>
      </w:r>
    </w:p>
    <w:bookmarkEnd w:id="14"/>
    <w:p w14:paraId="1C12C08E" w14:textId="77777777" w:rsidR="00A838E4" w:rsidRPr="00A838E4" w:rsidRDefault="00A838E4" w:rsidP="00DC4969">
      <w:pPr>
        <w:ind w:right="-108"/>
        <w:jc w:val="both"/>
        <w:rPr>
          <w:b/>
          <w:kern w:val="2"/>
        </w:rPr>
      </w:pPr>
    </w:p>
    <w:p w14:paraId="5ABC6F63" w14:textId="77777777" w:rsidR="005976CC" w:rsidRDefault="005976CC" w:rsidP="00DC4969">
      <w:pPr>
        <w:ind w:right="-108"/>
        <w:jc w:val="both"/>
        <w:rPr>
          <w:bCs/>
          <w:kern w:val="2"/>
        </w:rPr>
      </w:pPr>
    </w:p>
    <w:p w14:paraId="5FC32776" w14:textId="77777777" w:rsidR="0072434B" w:rsidRDefault="0072434B" w:rsidP="00DC4969">
      <w:pPr>
        <w:ind w:right="-108"/>
        <w:jc w:val="both"/>
        <w:rPr>
          <w:bCs/>
          <w:kern w:val="2"/>
        </w:rPr>
      </w:pPr>
    </w:p>
    <w:p w14:paraId="5CEC5BF9" w14:textId="77777777" w:rsidR="0072434B" w:rsidRDefault="0072434B" w:rsidP="00DC4969">
      <w:pPr>
        <w:ind w:right="-108"/>
        <w:jc w:val="both"/>
        <w:rPr>
          <w:bCs/>
          <w:kern w:val="2"/>
        </w:rPr>
      </w:pPr>
    </w:p>
    <w:p w14:paraId="4A5B12BE" w14:textId="77777777" w:rsidR="0072434B" w:rsidRDefault="0072434B" w:rsidP="00DC4969">
      <w:pPr>
        <w:ind w:right="-108"/>
        <w:jc w:val="both"/>
        <w:rPr>
          <w:bCs/>
          <w:kern w:val="2"/>
        </w:rPr>
      </w:pPr>
    </w:p>
    <w:p w14:paraId="29ABBEFD" w14:textId="77777777" w:rsidR="0072434B" w:rsidRDefault="0072434B" w:rsidP="00DC4969">
      <w:pPr>
        <w:ind w:right="-108"/>
        <w:jc w:val="both"/>
        <w:rPr>
          <w:bCs/>
          <w:kern w:val="2"/>
        </w:rPr>
      </w:pPr>
    </w:p>
    <w:p w14:paraId="38C8447C" w14:textId="6FB1B9E8" w:rsidR="001443E0" w:rsidRPr="00B45E5B" w:rsidRDefault="00B45E5B" w:rsidP="00DC4969">
      <w:pPr>
        <w:ind w:right="-108"/>
        <w:jc w:val="both"/>
        <w:rPr>
          <w:b/>
          <w:kern w:val="2"/>
        </w:rPr>
      </w:pPr>
      <w:r w:rsidRPr="00B45E5B">
        <w:rPr>
          <w:b/>
          <w:kern w:val="2"/>
        </w:rPr>
        <w:t>RÉSOLUTION 08-18</w:t>
      </w:r>
      <w:r w:rsidR="00A838E4">
        <w:rPr>
          <w:b/>
          <w:kern w:val="2"/>
        </w:rPr>
        <w:t>2</w:t>
      </w:r>
      <w:r w:rsidRPr="00B45E5B">
        <w:rPr>
          <w:b/>
          <w:kern w:val="2"/>
        </w:rPr>
        <w:t>-25</w:t>
      </w:r>
    </w:p>
    <w:p w14:paraId="23942F1C" w14:textId="24393071" w:rsidR="00B45E5B" w:rsidRDefault="00B45E5B" w:rsidP="00DC4969">
      <w:pPr>
        <w:ind w:right="-108"/>
        <w:jc w:val="both"/>
        <w:rPr>
          <w:b/>
          <w:kern w:val="2"/>
        </w:rPr>
      </w:pPr>
      <w:r w:rsidRPr="00B45E5B">
        <w:rPr>
          <w:b/>
          <w:kern w:val="2"/>
        </w:rPr>
        <w:t>CHANGEMENT DE DATE POUR LA SÉANCE DU CONSEIL</w:t>
      </w:r>
    </w:p>
    <w:p w14:paraId="57ABAFA8" w14:textId="77777777" w:rsidR="00B45E5B" w:rsidRDefault="00B45E5B" w:rsidP="00DC4969">
      <w:pPr>
        <w:ind w:right="-108"/>
        <w:jc w:val="both"/>
        <w:rPr>
          <w:b/>
          <w:kern w:val="2"/>
        </w:rPr>
      </w:pPr>
    </w:p>
    <w:p w14:paraId="6D936827" w14:textId="6010EF26" w:rsidR="004F1A37" w:rsidRPr="00992DD4" w:rsidRDefault="004F1A37" w:rsidP="004F1A37">
      <w:pPr>
        <w:ind w:right="-108"/>
        <w:jc w:val="both"/>
        <w:rPr>
          <w:kern w:val="2"/>
        </w:rPr>
      </w:pPr>
      <w:r w:rsidRPr="00992DD4">
        <w:rPr>
          <w:kern w:val="2"/>
        </w:rPr>
        <w:t xml:space="preserve">Considérant que des élections générales municipales se tiendront le </w:t>
      </w:r>
      <w:r>
        <w:rPr>
          <w:kern w:val="2"/>
        </w:rPr>
        <w:t>2</w:t>
      </w:r>
      <w:r w:rsidRPr="00992DD4">
        <w:rPr>
          <w:kern w:val="2"/>
        </w:rPr>
        <w:t xml:space="preserve"> novembre 20</w:t>
      </w:r>
      <w:r>
        <w:rPr>
          <w:kern w:val="2"/>
        </w:rPr>
        <w:t>25</w:t>
      </w:r>
      <w:r w:rsidRPr="00992DD4">
        <w:rPr>
          <w:kern w:val="2"/>
        </w:rPr>
        <w:t>;</w:t>
      </w:r>
    </w:p>
    <w:p w14:paraId="4B0F8B77" w14:textId="77777777" w:rsidR="004F1A37" w:rsidRPr="00992DD4" w:rsidRDefault="004F1A37" w:rsidP="004F1A37">
      <w:pPr>
        <w:ind w:right="-108"/>
        <w:jc w:val="both"/>
        <w:rPr>
          <w:kern w:val="2"/>
        </w:rPr>
      </w:pPr>
    </w:p>
    <w:p w14:paraId="2E663244" w14:textId="77777777" w:rsidR="004F1A37" w:rsidRPr="00992DD4" w:rsidRDefault="004F1A37" w:rsidP="004F1A37">
      <w:pPr>
        <w:ind w:right="-108"/>
        <w:jc w:val="both"/>
        <w:rPr>
          <w:kern w:val="2"/>
        </w:rPr>
      </w:pPr>
      <w:r w:rsidRPr="00992DD4">
        <w:rPr>
          <w:kern w:val="2"/>
        </w:rPr>
        <w:t>Considérant qu’à partir de la fin de la période accordée pour la production des déclarations de candidature, le Conseil ne peut siéger que si survient un cas de force majeure nécessitant son intervention;</w:t>
      </w:r>
    </w:p>
    <w:p w14:paraId="21A332F9" w14:textId="77777777" w:rsidR="004F1A37" w:rsidRPr="00992DD4" w:rsidRDefault="004F1A37" w:rsidP="004F1A37">
      <w:pPr>
        <w:ind w:right="-108"/>
        <w:jc w:val="both"/>
        <w:rPr>
          <w:kern w:val="2"/>
        </w:rPr>
      </w:pPr>
    </w:p>
    <w:p w14:paraId="1BB1BD4F" w14:textId="28651CBB" w:rsidR="004F1A37" w:rsidRDefault="004F1A37" w:rsidP="004F1A37">
      <w:pPr>
        <w:ind w:right="-108"/>
        <w:jc w:val="both"/>
        <w:rPr>
          <w:kern w:val="2"/>
        </w:rPr>
      </w:pPr>
      <w:r w:rsidRPr="00992DD4">
        <w:rPr>
          <w:kern w:val="2"/>
        </w:rPr>
        <w:t xml:space="preserve">En conséquence, il est proposé par M. </w:t>
      </w:r>
      <w:r>
        <w:rPr>
          <w:kern w:val="2"/>
        </w:rPr>
        <w:t>Rhéal Grenier</w:t>
      </w:r>
      <w:r w:rsidRPr="00992DD4">
        <w:rPr>
          <w:kern w:val="2"/>
        </w:rPr>
        <w:t xml:space="preserve">, appuyé par M. </w:t>
      </w:r>
      <w:r>
        <w:rPr>
          <w:kern w:val="2"/>
        </w:rPr>
        <w:t>Éric Ménard</w:t>
      </w:r>
      <w:r w:rsidRPr="00992DD4">
        <w:rPr>
          <w:kern w:val="2"/>
        </w:rPr>
        <w:t xml:space="preserve"> et résolu de changer la date de l’assemblée du Conseil du </w:t>
      </w:r>
      <w:r>
        <w:rPr>
          <w:kern w:val="2"/>
        </w:rPr>
        <w:t>14</w:t>
      </w:r>
      <w:r w:rsidRPr="00992DD4">
        <w:rPr>
          <w:kern w:val="2"/>
        </w:rPr>
        <w:t xml:space="preserve"> octobre pour le 2 octobre 20</w:t>
      </w:r>
      <w:r>
        <w:rPr>
          <w:kern w:val="2"/>
        </w:rPr>
        <w:t>25</w:t>
      </w:r>
      <w:r w:rsidRPr="00992DD4">
        <w:rPr>
          <w:kern w:val="2"/>
        </w:rPr>
        <w:t xml:space="preserve"> à 20 heures</w:t>
      </w:r>
      <w:r>
        <w:rPr>
          <w:kern w:val="2"/>
        </w:rPr>
        <w:t>.</w:t>
      </w:r>
    </w:p>
    <w:p w14:paraId="652C2F1A" w14:textId="77777777" w:rsidR="00D30B86" w:rsidRPr="00992DD4" w:rsidRDefault="00D30B86" w:rsidP="004F1A37">
      <w:pPr>
        <w:ind w:right="-108"/>
        <w:jc w:val="both"/>
        <w:rPr>
          <w:kern w:val="2"/>
        </w:rPr>
      </w:pPr>
    </w:p>
    <w:p w14:paraId="0CB8460F" w14:textId="77777777" w:rsidR="004F1A37" w:rsidRPr="00992DD4" w:rsidRDefault="004F1A37" w:rsidP="004F1A37">
      <w:pPr>
        <w:ind w:right="-108"/>
        <w:jc w:val="both"/>
        <w:rPr>
          <w:kern w:val="2"/>
        </w:rPr>
      </w:pPr>
      <w:r w:rsidRPr="00992DD4">
        <w:rPr>
          <w:kern w:val="2"/>
        </w:rPr>
        <w:t>Adopté à l’unanimité.</w:t>
      </w:r>
    </w:p>
    <w:p w14:paraId="7CD3F6D7" w14:textId="77777777" w:rsidR="00B45E5B" w:rsidRDefault="00B45E5B" w:rsidP="00DC4969">
      <w:pPr>
        <w:ind w:right="-108"/>
        <w:jc w:val="both"/>
        <w:rPr>
          <w:bCs/>
          <w:kern w:val="2"/>
        </w:rPr>
      </w:pPr>
    </w:p>
    <w:p w14:paraId="39FFC519" w14:textId="77777777" w:rsidR="00B45E5B" w:rsidRPr="006754F0" w:rsidRDefault="00B45E5B" w:rsidP="00DC4969">
      <w:pPr>
        <w:ind w:right="-108"/>
        <w:jc w:val="both"/>
        <w:rPr>
          <w:bCs/>
          <w:kern w:val="2"/>
        </w:rPr>
      </w:pPr>
    </w:p>
    <w:p w14:paraId="3B40F931" w14:textId="77777777" w:rsidR="00DC4969" w:rsidRPr="006E0E5C" w:rsidRDefault="008C31AC"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3554B65B" w14:textId="77777777" w:rsidR="00DC4969" w:rsidRPr="00F074B7" w:rsidRDefault="008C31AC" w:rsidP="00DC4969">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43E387A2" w14:textId="77777777" w:rsidR="00C47C2B" w:rsidRDefault="00C47C2B" w:rsidP="00BE4CC7">
      <w:pPr>
        <w:jc w:val="both"/>
        <w:rPr>
          <w:bCs/>
          <w:kern w:val="2"/>
        </w:rPr>
      </w:pPr>
    </w:p>
    <w:p w14:paraId="2936F681" w14:textId="77777777" w:rsidR="009A41C4" w:rsidRDefault="009A41C4" w:rsidP="00BE4CC7">
      <w:pPr>
        <w:jc w:val="both"/>
        <w:rPr>
          <w:bCs/>
          <w:kern w:val="2"/>
        </w:rPr>
      </w:pPr>
    </w:p>
    <w:p w14:paraId="7B7D596D" w14:textId="77777777" w:rsidR="00C47C2B" w:rsidRDefault="00C47C2B" w:rsidP="00BE4CC7">
      <w:pPr>
        <w:jc w:val="both"/>
        <w:rPr>
          <w:bCs/>
          <w:kern w:val="2"/>
        </w:rPr>
      </w:pPr>
    </w:p>
    <w:p w14:paraId="78675D0E" w14:textId="4A3D6156" w:rsidR="00F00859" w:rsidRPr="004B5DA0" w:rsidRDefault="00C60985" w:rsidP="00F00859">
      <w:pPr>
        <w:jc w:val="both"/>
        <w:rPr>
          <w:b/>
          <w:bCs/>
        </w:rPr>
      </w:pPr>
      <w:r w:rsidRPr="004B5DA0">
        <w:rPr>
          <w:b/>
          <w:bCs/>
        </w:rPr>
        <w:t>RÉSOL</w:t>
      </w:r>
      <w:r w:rsidR="000D5313" w:rsidRPr="004B5DA0">
        <w:rPr>
          <w:b/>
          <w:bCs/>
        </w:rPr>
        <w:t xml:space="preserve">UTION </w:t>
      </w:r>
      <w:r w:rsidR="002E2973">
        <w:rPr>
          <w:b/>
          <w:bCs/>
        </w:rPr>
        <w:t>0</w:t>
      </w:r>
      <w:r w:rsidR="008009E9">
        <w:rPr>
          <w:b/>
          <w:bCs/>
        </w:rPr>
        <w:t>8</w:t>
      </w:r>
      <w:r w:rsidR="00C320CE">
        <w:rPr>
          <w:b/>
          <w:bCs/>
        </w:rPr>
        <w:t>-</w:t>
      </w:r>
      <w:r w:rsidR="00DA4D8C">
        <w:rPr>
          <w:b/>
          <w:bCs/>
        </w:rPr>
        <w:t>1</w:t>
      </w:r>
      <w:r w:rsidR="00D30B86">
        <w:rPr>
          <w:b/>
          <w:bCs/>
        </w:rPr>
        <w:t>8</w:t>
      </w:r>
      <w:r w:rsidR="0072434B">
        <w:rPr>
          <w:b/>
          <w:bCs/>
        </w:rPr>
        <w:t>3</w:t>
      </w:r>
      <w:r w:rsidR="00DA4D8C">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2C6A9FD4"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8C31AC">
        <w:rPr>
          <w:kern w:val="2"/>
        </w:rPr>
        <w:t xml:space="preserve"> Rhéal Grenier</w:t>
      </w:r>
      <w:r w:rsidR="0045742B">
        <w:rPr>
          <w:kern w:val="2"/>
        </w:rPr>
        <w:t xml:space="preserve">, </w:t>
      </w:r>
      <w:r w:rsidR="003620BE">
        <w:rPr>
          <w:kern w:val="2"/>
        </w:rPr>
        <w:t>ap</w:t>
      </w:r>
      <w:r w:rsidR="008449CB">
        <w:rPr>
          <w:kern w:val="2"/>
        </w:rPr>
        <w:t>puyé par M.</w:t>
      </w:r>
      <w:r w:rsidR="008C31AC">
        <w:rPr>
          <w:kern w:val="2"/>
        </w:rPr>
        <w:t xml:space="preserve"> Charles Choquette</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79A80665" w14:textId="77777777" w:rsidR="006F035E" w:rsidRDefault="006F035E" w:rsidP="00051183">
      <w:pPr>
        <w:ind w:right="-108"/>
        <w:jc w:val="both"/>
        <w:rPr>
          <w:kern w:val="2"/>
        </w:rPr>
      </w:pPr>
    </w:p>
    <w:p w14:paraId="2B80C1F1" w14:textId="77777777" w:rsidR="006F035E" w:rsidRDefault="006F035E" w:rsidP="00051183">
      <w:pPr>
        <w:ind w:right="-108"/>
        <w:jc w:val="both"/>
        <w:rPr>
          <w:kern w:val="2"/>
        </w:rPr>
      </w:pPr>
    </w:p>
    <w:p w14:paraId="7404CA71" w14:textId="77777777" w:rsidR="006F035E" w:rsidRDefault="006F035E" w:rsidP="00051183">
      <w:pPr>
        <w:ind w:right="-108"/>
        <w:jc w:val="both"/>
        <w:rPr>
          <w:kern w:val="2"/>
        </w:rPr>
      </w:pPr>
    </w:p>
    <w:p w14:paraId="39418B3B" w14:textId="77777777" w:rsidR="006F035E" w:rsidRDefault="006F035E" w:rsidP="00051183">
      <w:pPr>
        <w:ind w:right="-108"/>
        <w:jc w:val="both"/>
        <w:rPr>
          <w:kern w:val="2"/>
        </w:rPr>
      </w:pPr>
    </w:p>
    <w:p w14:paraId="373CC023" w14:textId="77777777" w:rsidR="006F035E" w:rsidRDefault="006F035E"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7C595F">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774042E7" w:rsidR="00114478" w:rsidRDefault="00114478" w:rsidP="00593F9E">
    <w:pPr>
      <w:tabs>
        <w:tab w:val="center" w:pos="4696"/>
        <w:tab w:val="right" w:pos="9392"/>
      </w:tabs>
      <w:jc w:val="right"/>
      <w:rPr>
        <w:kern w:val="0"/>
      </w:rPr>
    </w:pPr>
    <w:r>
      <w:rPr>
        <w:kern w:val="0"/>
      </w:rPr>
      <w:t xml:space="preserve">Séance ordinaire du </w:t>
    </w:r>
    <w:r w:rsidR="009E2E16">
      <w:rPr>
        <w:kern w:val="0"/>
      </w:rPr>
      <w:t>11 août</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F7053B"/>
    <w:multiLevelType w:val="hybridMultilevel"/>
    <w:tmpl w:val="A454B0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5E5B46"/>
    <w:multiLevelType w:val="hybridMultilevel"/>
    <w:tmpl w:val="756638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4" w15:restartNumberingAfterBreak="0">
    <w:nsid w:val="192301B4"/>
    <w:multiLevelType w:val="hybridMultilevel"/>
    <w:tmpl w:val="F4D88B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B5A53DB"/>
    <w:multiLevelType w:val="hybridMultilevel"/>
    <w:tmpl w:val="8C040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7"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8"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9"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0" w15:restartNumberingAfterBreak="0">
    <w:nsid w:val="426B3B5E"/>
    <w:multiLevelType w:val="hybridMultilevel"/>
    <w:tmpl w:val="42DE9D34"/>
    <w:lvl w:ilvl="0" w:tplc="3A18F9E6">
      <w:start w:val="1"/>
      <w:numFmt w:val="decimal"/>
      <w:lvlText w:val="%1."/>
      <w:lvlJc w:val="left"/>
      <w:pPr>
        <w:ind w:left="720" w:hanging="360"/>
      </w:pPr>
      <w:rPr>
        <w:b w:val="0"/>
        <w:bCs w:val="0"/>
        <w:strike w:val="0"/>
        <w:dstrike w:val="0"/>
        <w:u w:val="none"/>
        <w:effect w:val="no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44CA47CD"/>
    <w:multiLevelType w:val="hybridMultilevel"/>
    <w:tmpl w:val="C3F41E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3"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4" w15:restartNumberingAfterBreak="0">
    <w:nsid w:val="4CA771ED"/>
    <w:multiLevelType w:val="hybridMultilevel"/>
    <w:tmpl w:val="E77E8660"/>
    <w:lvl w:ilvl="0" w:tplc="0C0C0017">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15" w15:restartNumberingAfterBreak="0">
    <w:nsid w:val="4E06767E"/>
    <w:multiLevelType w:val="hybridMultilevel"/>
    <w:tmpl w:val="325ECFC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6"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8" w15:restartNumberingAfterBreak="0">
    <w:nsid w:val="5B1F7496"/>
    <w:multiLevelType w:val="hybridMultilevel"/>
    <w:tmpl w:val="F90866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0"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1"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2"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3"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24"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5"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23"/>
  </w:num>
  <w:num w:numId="2" w16cid:durableId="602034965">
    <w:abstractNumId w:val="25"/>
  </w:num>
  <w:num w:numId="3" w16cid:durableId="1279292342">
    <w:abstractNumId w:val="0"/>
  </w:num>
  <w:num w:numId="4" w16cid:durableId="1517579716">
    <w:abstractNumId w:val="18"/>
  </w:num>
  <w:num w:numId="5" w16cid:durableId="694575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370759">
    <w:abstractNumId w:val="19"/>
  </w:num>
  <w:num w:numId="7" w16cid:durableId="1895501903">
    <w:abstractNumId w:val="20"/>
  </w:num>
  <w:num w:numId="8" w16cid:durableId="2141336559">
    <w:abstractNumId w:val="24"/>
  </w:num>
  <w:num w:numId="9" w16cid:durableId="1319378477">
    <w:abstractNumId w:val="22"/>
  </w:num>
  <w:num w:numId="10" w16cid:durableId="789666398">
    <w:abstractNumId w:val="13"/>
  </w:num>
  <w:num w:numId="11" w16cid:durableId="672876334">
    <w:abstractNumId w:val="6"/>
  </w:num>
  <w:num w:numId="12" w16cid:durableId="198321576">
    <w:abstractNumId w:val="9"/>
  </w:num>
  <w:num w:numId="13" w16cid:durableId="827087693">
    <w:abstractNumId w:val="17"/>
  </w:num>
  <w:num w:numId="14" w16cid:durableId="2059930525">
    <w:abstractNumId w:val="12"/>
  </w:num>
  <w:num w:numId="15" w16cid:durableId="1917860937">
    <w:abstractNumId w:val="3"/>
  </w:num>
  <w:num w:numId="16" w16cid:durableId="1574968690">
    <w:abstractNumId w:val="21"/>
  </w:num>
  <w:num w:numId="17" w16cid:durableId="1987969767">
    <w:abstractNumId w:val="7"/>
  </w:num>
  <w:num w:numId="18" w16cid:durableId="1410879752">
    <w:abstractNumId w:val="8"/>
  </w:num>
  <w:num w:numId="19" w16cid:durableId="240414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61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949032">
    <w:abstractNumId w:val="10"/>
  </w:num>
  <w:num w:numId="22" w16cid:durableId="1478061268">
    <w:abstractNumId w:val="14"/>
  </w:num>
  <w:num w:numId="23" w16cid:durableId="353191208">
    <w:abstractNumId w:val="15"/>
  </w:num>
  <w:num w:numId="24" w16cid:durableId="702902936">
    <w:abstractNumId w:val="16"/>
  </w:num>
  <w:num w:numId="25" w16cid:durableId="1126974530">
    <w:abstractNumId w:val="1"/>
  </w:num>
  <w:num w:numId="26" w16cid:durableId="726804773">
    <w:abstractNumId w:val="4"/>
  </w:num>
  <w:num w:numId="27" w16cid:durableId="1349912554">
    <w:abstractNumId w:val="5"/>
  </w:num>
  <w:num w:numId="28" w16cid:durableId="30161498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B9F"/>
    <w:rsid w:val="00012FED"/>
    <w:rsid w:val="00013022"/>
    <w:rsid w:val="000135CA"/>
    <w:rsid w:val="000137F3"/>
    <w:rsid w:val="00013968"/>
    <w:rsid w:val="00013FC6"/>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352"/>
    <w:rsid w:val="00024483"/>
    <w:rsid w:val="000244C2"/>
    <w:rsid w:val="00024FAE"/>
    <w:rsid w:val="0002514D"/>
    <w:rsid w:val="00025320"/>
    <w:rsid w:val="0002538E"/>
    <w:rsid w:val="00025987"/>
    <w:rsid w:val="000263A7"/>
    <w:rsid w:val="00026F45"/>
    <w:rsid w:val="00027516"/>
    <w:rsid w:val="00027B87"/>
    <w:rsid w:val="00027D52"/>
    <w:rsid w:val="00030243"/>
    <w:rsid w:val="0003057B"/>
    <w:rsid w:val="00030B2F"/>
    <w:rsid w:val="00030CB7"/>
    <w:rsid w:val="000317F6"/>
    <w:rsid w:val="000319B1"/>
    <w:rsid w:val="000322EC"/>
    <w:rsid w:val="000325FE"/>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8AD"/>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433"/>
    <w:rsid w:val="0009043E"/>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55B"/>
    <w:rsid w:val="000F1715"/>
    <w:rsid w:val="000F1775"/>
    <w:rsid w:val="000F18E4"/>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DC"/>
    <w:rsid w:val="00134974"/>
    <w:rsid w:val="00134CB2"/>
    <w:rsid w:val="00134E27"/>
    <w:rsid w:val="00135350"/>
    <w:rsid w:val="00136491"/>
    <w:rsid w:val="001365D5"/>
    <w:rsid w:val="00136B8C"/>
    <w:rsid w:val="0013776E"/>
    <w:rsid w:val="001378A2"/>
    <w:rsid w:val="00137BF6"/>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3E0"/>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9CA"/>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658"/>
    <w:rsid w:val="00161F39"/>
    <w:rsid w:val="0016218C"/>
    <w:rsid w:val="00162258"/>
    <w:rsid w:val="00162645"/>
    <w:rsid w:val="00162BC3"/>
    <w:rsid w:val="001630EA"/>
    <w:rsid w:val="0016312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10A"/>
    <w:rsid w:val="00171792"/>
    <w:rsid w:val="00172098"/>
    <w:rsid w:val="001720AE"/>
    <w:rsid w:val="00172583"/>
    <w:rsid w:val="0017273E"/>
    <w:rsid w:val="00172A09"/>
    <w:rsid w:val="00173650"/>
    <w:rsid w:val="001737BB"/>
    <w:rsid w:val="0017469B"/>
    <w:rsid w:val="001746B5"/>
    <w:rsid w:val="00174C30"/>
    <w:rsid w:val="00175719"/>
    <w:rsid w:val="001758A1"/>
    <w:rsid w:val="00175EFB"/>
    <w:rsid w:val="00176486"/>
    <w:rsid w:val="0017686F"/>
    <w:rsid w:val="00176ADA"/>
    <w:rsid w:val="00177B3C"/>
    <w:rsid w:val="00177F5F"/>
    <w:rsid w:val="001802E8"/>
    <w:rsid w:val="00180EDC"/>
    <w:rsid w:val="001812C7"/>
    <w:rsid w:val="001817B7"/>
    <w:rsid w:val="00181949"/>
    <w:rsid w:val="00181A8D"/>
    <w:rsid w:val="00181C00"/>
    <w:rsid w:val="00181DFF"/>
    <w:rsid w:val="00182139"/>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2DD"/>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6F"/>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27C"/>
    <w:rsid w:val="001C6330"/>
    <w:rsid w:val="001C6411"/>
    <w:rsid w:val="001C692E"/>
    <w:rsid w:val="001C6A8F"/>
    <w:rsid w:val="001C6B38"/>
    <w:rsid w:val="001C6BCF"/>
    <w:rsid w:val="001C7772"/>
    <w:rsid w:val="001C7B2A"/>
    <w:rsid w:val="001C7B78"/>
    <w:rsid w:val="001C7CAD"/>
    <w:rsid w:val="001C7DBB"/>
    <w:rsid w:val="001C7E5D"/>
    <w:rsid w:val="001D02C8"/>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A33"/>
    <w:rsid w:val="00210A55"/>
    <w:rsid w:val="002112AC"/>
    <w:rsid w:val="002115A9"/>
    <w:rsid w:val="00211649"/>
    <w:rsid w:val="0021217E"/>
    <w:rsid w:val="0021223E"/>
    <w:rsid w:val="00212519"/>
    <w:rsid w:val="00212A68"/>
    <w:rsid w:val="00213361"/>
    <w:rsid w:val="00213998"/>
    <w:rsid w:val="00213A03"/>
    <w:rsid w:val="00213AD2"/>
    <w:rsid w:val="00213E46"/>
    <w:rsid w:val="00214643"/>
    <w:rsid w:val="00215220"/>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D37"/>
    <w:rsid w:val="002530EB"/>
    <w:rsid w:val="002531CA"/>
    <w:rsid w:val="00253250"/>
    <w:rsid w:val="002532F0"/>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B67"/>
    <w:rsid w:val="00265DCD"/>
    <w:rsid w:val="00265FD1"/>
    <w:rsid w:val="00266223"/>
    <w:rsid w:val="00266671"/>
    <w:rsid w:val="00266A02"/>
    <w:rsid w:val="00266F10"/>
    <w:rsid w:val="00266F58"/>
    <w:rsid w:val="00266FB7"/>
    <w:rsid w:val="002672AE"/>
    <w:rsid w:val="00267363"/>
    <w:rsid w:val="00267557"/>
    <w:rsid w:val="00267811"/>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2E4B"/>
    <w:rsid w:val="00283106"/>
    <w:rsid w:val="00283F10"/>
    <w:rsid w:val="00284536"/>
    <w:rsid w:val="0028540D"/>
    <w:rsid w:val="00285848"/>
    <w:rsid w:val="0028584E"/>
    <w:rsid w:val="00285982"/>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286"/>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6BF7"/>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FBF"/>
    <w:rsid w:val="002D703A"/>
    <w:rsid w:val="002D77F8"/>
    <w:rsid w:val="002D79B5"/>
    <w:rsid w:val="002D7E8F"/>
    <w:rsid w:val="002E0137"/>
    <w:rsid w:val="002E04D2"/>
    <w:rsid w:val="002E100E"/>
    <w:rsid w:val="002E15E3"/>
    <w:rsid w:val="002E1764"/>
    <w:rsid w:val="002E187F"/>
    <w:rsid w:val="002E1AA7"/>
    <w:rsid w:val="002E1AD4"/>
    <w:rsid w:val="002E1E63"/>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484E"/>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094"/>
    <w:rsid w:val="003307A9"/>
    <w:rsid w:val="00330C5F"/>
    <w:rsid w:val="00331605"/>
    <w:rsid w:val="00331783"/>
    <w:rsid w:val="003317DC"/>
    <w:rsid w:val="00332BD7"/>
    <w:rsid w:val="00332CD0"/>
    <w:rsid w:val="003332D8"/>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3AA"/>
    <w:rsid w:val="00336773"/>
    <w:rsid w:val="0033679C"/>
    <w:rsid w:val="00336FDC"/>
    <w:rsid w:val="00337643"/>
    <w:rsid w:val="00337A15"/>
    <w:rsid w:val="00337A94"/>
    <w:rsid w:val="0034002A"/>
    <w:rsid w:val="00340C21"/>
    <w:rsid w:val="00340EE6"/>
    <w:rsid w:val="00341285"/>
    <w:rsid w:val="003415F7"/>
    <w:rsid w:val="00341661"/>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25"/>
    <w:rsid w:val="003534DD"/>
    <w:rsid w:val="00353B19"/>
    <w:rsid w:val="00353DCA"/>
    <w:rsid w:val="00353E8A"/>
    <w:rsid w:val="0035415C"/>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2881"/>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0B0"/>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10F2"/>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86E"/>
    <w:rsid w:val="003F3A09"/>
    <w:rsid w:val="003F4484"/>
    <w:rsid w:val="003F48F2"/>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393D"/>
    <w:rsid w:val="0042394A"/>
    <w:rsid w:val="00423B8F"/>
    <w:rsid w:val="00423C77"/>
    <w:rsid w:val="00423CB5"/>
    <w:rsid w:val="00423FC1"/>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3D3C"/>
    <w:rsid w:val="00434130"/>
    <w:rsid w:val="004345C8"/>
    <w:rsid w:val="0043485C"/>
    <w:rsid w:val="00434E10"/>
    <w:rsid w:val="00435178"/>
    <w:rsid w:val="00435232"/>
    <w:rsid w:val="004355C7"/>
    <w:rsid w:val="0043574B"/>
    <w:rsid w:val="004358D9"/>
    <w:rsid w:val="00435C9C"/>
    <w:rsid w:val="00435E26"/>
    <w:rsid w:val="0043614C"/>
    <w:rsid w:val="004361C6"/>
    <w:rsid w:val="0043623D"/>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3A"/>
    <w:rsid w:val="004454AF"/>
    <w:rsid w:val="0044564B"/>
    <w:rsid w:val="00445BC0"/>
    <w:rsid w:val="00445C4E"/>
    <w:rsid w:val="00445F54"/>
    <w:rsid w:val="004462F4"/>
    <w:rsid w:val="00446375"/>
    <w:rsid w:val="00446656"/>
    <w:rsid w:val="00446886"/>
    <w:rsid w:val="00446E98"/>
    <w:rsid w:val="00447A44"/>
    <w:rsid w:val="00447B34"/>
    <w:rsid w:val="0045005A"/>
    <w:rsid w:val="004509ED"/>
    <w:rsid w:val="00450A6A"/>
    <w:rsid w:val="00450CCB"/>
    <w:rsid w:val="00450E7C"/>
    <w:rsid w:val="00451275"/>
    <w:rsid w:val="00451507"/>
    <w:rsid w:val="00451A17"/>
    <w:rsid w:val="00451F9E"/>
    <w:rsid w:val="0045230E"/>
    <w:rsid w:val="004523F4"/>
    <w:rsid w:val="00452491"/>
    <w:rsid w:val="00453003"/>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DB3"/>
    <w:rsid w:val="00467E07"/>
    <w:rsid w:val="00467E62"/>
    <w:rsid w:val="00470097"/>
    <w:rsid w:val="0047035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436B"/>
    <w:rsid w:val="00474C7B"/>
    <w:rsid w:val="00475190"/>
    <w:rsid w:val="00475618"/>
    <w:rsid w:val="00475A1F"/>
    <w:rsid w:val="00475A43"/>
    <w:rsid w:val="00475A63"/>
    <w:rsid w:val="00475AFD"/>
    <w:rsid w:val="00475D95"/>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B18"/>
    <w:rsid w:val="00491EE5"/>
    <w:rsid w:val="00494916"/>
    <w:rsid w:val="0049498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208"/>
    <w:rsid w:val="004E26CC"/>
    <w:rsid w:val="004E2A26"/>
    <w:rsid w:val="004E2BBA"/>
    <w:rsid w:val="004E2D5A"/>
    <w:rsid w:val="004E3585"/>
    <w:rsid w:val="004E3E45"/>
    <w:rsid w:val="004E3FA6"/>
    <w:rsid w:val="004E4017"/>
    <w:rsid w:val="004E47B2"/>
    <w:rsid w:val="004E4A16"/>
    <w:rsid w:val="004E4D0F"/>
    <w:rsid w:val="004E5832"/>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A37"/>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6857"/>
    <w:rsid w:val="004F7266"/>
    <w:rsid w:val="004F751F"/>
    <w:rsid w:val="004F76B5"/>
    <w:rsid w:val="004F7C49"/>
    <w:rsid w:val="004F7D2D"/>
    <w:rsid w:val="005000FD"/>
    <w:rsid w:val="00500352"/>
    <w:rsid w:val="00500443"/>
    <w:rsid w:val="00500500"/>
    <w:rsid w:val="005006C3"/>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2BD"/>
    <w:rsid w:val="005265A9"/>
    <w:rsid w:val="00526829"/>
    <w:rsid w:val="00526A30"/>
    <w:rsid w:val="00526AD2"/>
    <w:rsid w:val="00526EF7"/>
    <w:rsid w:val="00526F0E"/>
    <w:rsid w:val="00526F46"/>
    <w:rsid w:val="00527325"/>
    <w:rsid w:val="00527475"/>
    <w:rsid w:val="005274FD"/>
    <w:rsid w:val="00527563"/>
    <w:rsid w:val="00530539"/>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873"/>
    <w:rsid w:val="00580B58"/>
    <w:rsid w:val="00581073"/>
    <w:rsid w:val="005817B6"/>
    <w:rsid w:val="00581EBE"/>
    <w:rsid w:val="00581F42"/>
    <w:rsid w:val="00582183"/>
    <w:rsid w:val="00582365"/>
    <w:rsid w:val="005826FF"/>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B6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631F"/>
    <w:rsid w:val="005A6736"/>
    <w:rsid w:val="005A6D5C"/>
    <w:rsid w:val="005A736A"/>
    <w:rsid w:val="005A7549"/>
    <w:rsid w:val="005A7CB2"/>
    <w:rsid w:val="005A7E5C"/>
    <w:rsid w:val="005A7EEC"/>
    <w:rsid w:val="005B06E9"/>
    <w:rsid w:val="005B0B72"/>
    <w:rsid w:val="005B1065"/>
    <w:rsid w:val="005B183D"/>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12FF"/>
    <w:rsid w:val="005D1B97"/>
    <w:rsid w:val="005D22BD"/>
    <w:rsid w:val="005D2380"/>
    <w:rsid w:val="005D24FB"/>
    <w:rsid w:val="005D2966"/>
    <w:rsid w:val="005D2BF7"/>
    <w:rsid w:val="005D2C8D"/>
    <w:rsid w:val="005D2DCB"/>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07B"/>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1379"/>
    <w:rsid w:val="006217A6"/>
    <w:rsid w:val="00621B64"/>
    <w:rsid w:val="00621DC2"/>
    <w:rsid w:val="00622119"/>
    <w:rsid w:val="006227A4"/>
    <w:rsid w:val="00622975"/>
    <w:rsid w:val="00622CA3"/>
    <w:rsid w:val="00623229"/>
    <w:rsid w:val="006233D1"/>
    <w:rsid w:val="0062359E"/>
    <w:rsid w:val="006239F7"/>
    <w:rsid w:val="00623E7C"/>
    <w:rsid w:val="0062405A"/>
    <w:rsid w:val="0062478C"/>
    <w:rsid w:val="00624A39"/>
    <w:rsid w:val="00624AD5"/>
    <w:rsid w:val="00624D1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69C"/>
    <w:rsid w:val="00631897"/>
    <w:rsid w:val="00631ACA"/>
    <w:rsid w:val="00632B55"/>
    <w:rsid w:val="00632B6B"/>
    <w:rsid w:val="006332B0"/>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37F35"/>
    <w:rsid w:val="00640CF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3A"/>
    <w:rsid w:val="006652A4"/>
    <w:rsid w:val="00665883"/>
    <w:rsid w:val="006658FA"/>
    <w:rsid w:val="006659C1"/>
    <w:rsid w:val="00665A38"/>
    <w:rsid w:val="00666293"/>
    <w:rsid w:val="00666362"/>
    <w:rsid w:val="00666471"/>
    <w:rsid w:val="006665A8"/>
    <w:rsid w:val="00666615"/>
    <w:rsid w:val="00666BCC"/>
    <w:rsid w:val="00667346"/>
    <w:rsid w:val="006675D5"/>
    <w:rsid w:val="00667766"/>
    <w:rsid w:val="00667F35"/>
    <w:rsid w:val="00670098"/>
    <w:rsid w:val="006702AF"/>
    <w:rsid w:val="00670658"/>
    <w:rsid w:val="006708AB"/>
    <w:rsid w:val="006708F2"/>
    <w:rsid w:val="00670B35"/>
    <w:rsid w:val="00670EB3"/>
    <w:rsid w:val="0067110C"/>
    <w:rsid w:val="006712B3"/>
    <w:rsid w:val="006712EA"/>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769"/>
    <w:rsid w:val="006D0831"/>
    <w:rsid w:val="006D1149"/>
    <w:rsid w:val="006D18FA"/>
    <w:rsid w:val="006D1B6E"/>
    <w:rsid w:val="006D231F"/>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511B"/>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5E"/>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215A"/>
    <w:rsid w:val="007225A3"/>
    <w:rsid w:val="00722740"/>
    <w:rsid w:val="00722A4F"/>
    <w:rsid w:val="00722A8C"/>
    <w:rsid w:val="00722E51"/>
    <w:rsid w:val="0072327C"/>
    <w:rsid w:val="00723655"/>
    <w:rsid w:val="0072396A"/>
    <w:rsid w:val="00723CC7"/>
    <w:rsid w:val="00723F0D"/>
    <w:rsid w:val="00723F1C"/>
    <w:rsid w:val="00724224"/>
    <w:rsid w:val="0072434B"/>
    <w:rsid w:val="007243D6"/>
    <w:rsid w:val="00724769"/>
    <w:rsid w:val="00724A14"/>
    <w:rsid w:val="00724B05"/>
    <w:rsid w:val="00724BC8"/>
    <w:rsid w:val="00725638"/>
    <w:rsid w:val="00725720"/>
    <w:rsid w:val="007258D8"/>
    <w:rsid w:val="00725A4C"/>
    <w:rsid w:val="00725AC9"/>
    <w:rsid w:val="0072624D"/>
    <w:rsid w:val="0072636D"/>
    <w:rsid w:val="0072686A"/>
    <w:rsid w:val="00726B7B"/>
    <w:rsid w:val="0072703C"/>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F79"/>
    <w:rsid w:val="0075618B"/>
    <w:rsid w:val="007563E3"/>
    <w:rsid w:val="00756BDF"/>
    <w:rsid w:val="00756C2D"/>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949"/>
    <w:rsid w:val="00781CB8"/>
    <w:rsid w:val="00781F01"/>
    <w:rsid w:val="0078293F"/>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69AE"/>
    <w:rsid w:val="007872CE"/>
    <w:rsid w:val="00787932"/>
    <w:rsid w:val="00787B6B"/>
    <w:rsid w:val="00787C5A"/>
    <w:rsid w:val="00787C72"/>
    <w:rsid w:val="007903F7"/>
    <w:rsid w:val="00790598"/>
    <w:rsid w:val="00790663"/>
    <w:rsid w:val="007908C6"/>
    <w:rsid w:val="007910D2"/>
    <w:rsid w:val="007914D8"/>
    <w:rsid w:val="0079171B"/>
    <w:rsid w:val="0079245B"/>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627"/>
    <w:rsid w:val="007A37C1"/>
    <w:rsid w:val="007A3898"/>
    <w:rsid w:val="007A38D3"/>
    <w:rsid w:val="007A3E35"/>
    <w:rsid w:val="007A3E3D"/>
    <w:rsid w:val="007A4011"/>
    <w:rsid w:val="007A4040"/>
    <w:rsid w:val="007A44A7"/>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509"/>
    <w:rsid w:val="00802DD6"/>
    <w:rsid w:val="00802E42"/>
    <w:rsid w:val="00803377"/>
    <w:rsid w:val="008036EF"/>
    <w:rsid w:val="00803851"/>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73A"/>
    <w:rsid w:val="008068AE"/>
    <w:rsid w:val="00806FFE"/>
    <w:rsid w:val="008071E2"/>
    <w:rsid w:val="00807532"/>
    <w:rsid w:val="00810559"/>
    <w:rsid w:val="008105C3"/>
    <w:rsid w:val="008106AA"/>
    <w:rsid w:val="00810BDF"/>
    <w:rsid w:val="00810E93"/>
    <w:rsid w:val="00811DD9"/>
    <w:rsid w:val="0081201D"/>
    <w:rsid w:val="008120E2"/>
    <w:rsid w:val="008126D9"/>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28F"/>
    <w:rsid w:val="00817B1E"/>
    <w:rsid w:val="00817B77"/>
    <w:rsid w:val="00817D33"/>
    <w:rsid w:val="00817D57"/>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5180"/>
    <w:rsid w:val="0083522F"/>
    <w:rsid w:val="00835A51"/>
    <w:rsid w:val="00835E14"/>
    <w:rsid w:val="00835F32"/>
    <w:rsid w:val="00835F77"/>
    <w:rsid w:val="008360F3"/>
    <w:rsid w:val="00836203"/>
    <w:rsid w:val="00836249"/>
    <w:rsid w:val="00836BB2"/>
    <w:rsid w:val="008371A7"/>
    <w:rsid w:val="008373CE"/>
    <w:rsid w:val="00837793"/>
    <w:rsid w:val="00837D0B"/>
    <w:rsid w:val="00837D7B"/>
    <w:rsid w:val="0084001E"/>
    <w:rsid w:val="00840ABA"/>
    <w:rsid w:val="00840BBF"/>
    <w:rsid w:val="00841063"/>
    <w:rsid w:val="008414CF"/>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4FD"/>
    <w:rsid w:val="008736F7"/>
    <w:rsid w:val="0087396F"/>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508"/>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5237"/>
    <w:rsid w:val="008955CC"/>
    <w:rsid w:val="0089694A"/>
    <w:rsid w:val="00896983"/>
    <w:rsid w:val="008969F3"/>
    <w:rsid w:val="00897013"/>
    <w:rsid w:val="00897486"/>
    <w:rsid w:val="008977BA"/>
    <w:rsid w:val="008979BC"/>
    <w:rsid w:val="00897B3F"/>
    <w:rsid w:val="008A03A1"/>
    <w:rsid w:val="008A0489"/>
    <w:rsid w:val="008A05C6"/>
    <w:rsid w:val="008A0D6F"/>
    <w:rsid w:val="008A1220"/>
    <w:rsid w:val="008A1D51"/>
    <w:rsid w:val="008A2160"/>
    <w:rsid w:val="008A22AD"/>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1AC"/>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9AF"/>
    <w:rsid w:val="008D2AB6"/>
    <w:rsid w:val="008D2FFD"/>
    <w:rsid w:val="008D312A"/>
    <w:rsid w:val="008D3188"/>
    <w:rsid w:val="008D3B1A"/>
    <w:rsid w:val="008D3F9E"/>
    <w:rsid w:val="008D3FD8"/>
    <w:rsid w:val="008D495E"/>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AC"/>
    <w:rsid w:val="008F32B9"/>
    <w:rsid w:val="008F3322"/>
    <w:rsid w:val="008F3EDD"/>
    <w:rsid w:val="008F46F1"/>
    <w:rsid w:val="008F4D21"/>
    <w:rsid w:val="008F5851"/>
    <w:rsid w:val="008F589D"/>
    <w:rsid w:val="008F6529"/>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E7"/>
    <w:rsid w:val="00901AC4"/>
    <w:rsid w:val="00901F96"/>
    <w:rsid w:val="00901FB9"/>
    <w:rsid w:val="009028D7"/>
    <w:rsid w:val="00902C38"/>
    <w:rsid w:val="009033DE"/>
    <w:rsid w:val="0090360B"/>
    <w:rsid w:val="00903AF6"/>
    <w:rsid w:val="00903CE3"/>
    <w:rsid w:val="009040A0"/>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0D8"/>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B74"/>
    <w:rsid w:val="00920C3F"/>
    <w:rsid w:val="00921880"/>
    <w:rsid w:val="00921AD3"/>
    <w:rsid w:val="00921BB4"/>
    <w:rsid w:val="00921BF0"/>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1251"/>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42D"/>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45D1"/>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EE4"/>
    <w:rsid w:val="00A11F8A"/>
    <w:rsid w:val="00A11FBD"/>
    <w:rsid w:val="00A1259C"/>
    <w:rsid w:val="00A13950"/>
    <w:rsid w:val="00A1493F"/>
    <w:rsid w:val="00A1578E"/>
    <w:rsid w:val="00A15B2B"/>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5310"/>
    <w:rsid w:val="00A2550F"/>
    <w:rsid w:val="00A25864"/>
    <w:rsid w:val="00A25B6F"/>
    <w:rsid w:val="00A26089"/>
    <w:rsid w:val="00A26514"/>
    <w:rsid w:val="00A26969"/>
    <w:rsid w:val="00A26AA1"/>
    <w:rsid w:val="00A26AA8"/>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F4E"/>
    <w:rsid w:val="00A3315A"/>
    <w:rsid w:val="00A33393"/>
    <w:rsid w:val="00A3341B"/>
    <w:rsid w:val="00A3350D"/>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DAD"/>
    <w:rsid w:val="00A8007B"/>
    <w:rsid w:val="00A80573"/>
    <w:rsid w:val="00A8067A"/>
    <w:rsid w:val="00A80877"/>
    <w:rsid w:val="00A814A1"/>
    <w:rsid w:val="00A81E80"/>
    <w:rsid w:val="00A820E5"/>
    <w:rsid w:val="00A828F4"/>
    <w:rsid w:val="00A82984"/>
    <w:rsid w:val="00A82CA9"/>
    <w:rsid w:val="00A8307F"/>
    <w:rsid w:val="00A8313D"/>
    <w:rsid w:val="00A838E4"/>
    <w:rsid w:val="00A839E6"/>
    <w:rsid w:val="00A83E37"/>
    <w:rsid w:val="00A83F56"/>
    <w:rsid w:val="00A84BEE"/>
    <w:rsid w:val="00A84DCB"/>
    <w:rsid w:val="00A85151"/>
    <w:rsid w:val="00A8552C"/>
    <w:rsid w:val="00A85DF6"/>
    <w:rsid w:val="00A85E75"/>
    <w:rsid w:val="00A85F4E"/>
    <w:rsid w:val="00A86083"/>
    <w:rsid w:val="00A863D0"/>
    <w:rsid w:val="00A86AC3"/>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1EF"/>
    <w:rsid w:val="00A9450E"/>
    <w:rsid w:val="00A946E3"/>
    <w:rsid w:val="00A948B9"/>
    <w:rsid w:val="00A95662"/>
    <w:rsid w:val="00A956E0"/>
    <w:rsid w:val="00A95C1C"/>
    <w:rsid w:val="00A95DB7"/>
    <w:rsid w:val="00A9621B"/>
    <w:rsid w:val="00A96F83"/>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140"/>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A63"/>
    <w:rsid w:val="00AD3C6D"/>
    <w:rsid w:val="00AD42D9"/>
    <w:rsid w:val="00AD437E"/>
    <w:rsid w:val="00AD4503"/>
    <w:rsid w:val="00AD4BFD"/>
    <w:rsid w:val="00AD5507"/>
    <w:rsid w:val="00AD57F0"/>
    <w:rsid w:val="00AD5A0E"/>
    <w:rsid w:val="00AD5BBF"/>
    <w:rsid w:val="00AD5BFA"/>
    <w:rsid w:val="00AD5E16"/>
    <w:rsid w:val="00AD5F34"/>
    <w:rsid w:val="00AD6381"/>
    <w:rsid w:val="00AD7314"/>
    <w:rsid w:val="00AD74DA"/>
    <w:rsid w:val="00AD7558"/>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5B"/>
    <w:rsid w:val="00B45E74"/>
    <w:rsid w:val="00B464DA"/>
    <w:rsid w:val="00B4653C"/>
    <w:rsid w:val="00B47492"/>
    <w:rsid w:val="00B476FF"/>
    <w:rsid w:val="00B478DE"/>
    <w:rsid w:val="00B47B9D"/>
    <w:rsid w:val="00B5023D"/>
    <w:rsid w:val="00B50392"/>
    <w:rsid w:val="00B51004"/>
    <w:rsid w:val="00B51137"/>
    <w:rsid w:val="00B5132A"/>
    <w:rsid w:val="00B514E3"/>
    <w:rsid w:val="00B51AA6"/>
    <w:rsid w:val="00B51F2C"/>
    <w:rsid w:val="00B51FEB"/>
    <w:rsid w:val="00B52389"/>
    <w:rsid w:val="00B524C8"/>
    <w:rsid w:val="00B527AF"/>
    <w:rsid w:val="00B527B3"/>
    <w:rsid w:val="00B52E25"/>
    <w:rsid w:val="00B531CE"/>
    <w:rsid w:val="00B537F7"/>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30F"/>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03"/>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87A"/>
    <w:rsid w:val="00BB1AA1"/>
    <w:rsid w:val="00BB1DCE"/>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C8B"/>
    <w:rsid w:val="00BE2E24"/>
    <w:rsid w:val="00BE2F36"/>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6C02"/>
    <w:rsid w:val="00C27141"/>
    <w:rsid w:val="00C2776A"/>
    <w:rsid w:val="00C3037E"/>
    <w:rsid w:val="00C30674"/>
    <w:rsid w:val="00C307BF"/>
    <w:rsid w:val="00C30957"/>
    <w:rsid w:val="00C30B5F"/>
    <w:rsid w:val="00C3106B"/>
    <w:rsid w:val="00C3110E"/>
    <w:rsid w:val="00C3117F"/>
    <w:rsid w:val="00C31589"/>
    <w:rsid w:val="00C31715"/>
    <w:rsid w:val="00C31813"/>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51D"/>
    <w:rsid w:val="00C37C3C"/>
    <w:rsid w:val="00C40082"/>
    <w:rsid w:val="00C404F9"/>
    <w:rsid w:val="00C40937"/>
    <w:rsid w:val="00C40AD3"/>
    <w:rsid w:val="00C40E21"/>
    <w:rsid w:val="00C412A3"/>
    <w:rsid w:val="00C412B9"/>
    <w:rsid w:val="00C419E9"/>
    <w:rsid w:val="00C41BE4"/>
    <w:rsid w:val="00C421A3"/>
    <w:rsid w:val="00C431AC"/>
    <w:rsid w:val="00C4353D"/>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582"/>
    <w:rsid w:val="00C71751"/>
    <w:rsid w:val="00C71E89"/>
    <w:rsid w:val="00C71EB5"/>
    <w:rsid w:val="00C71F70"/>
    <w:rsid w:val="00C7235D"/>
    <w:rsid w:val="00C72408"/>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DC0"/>
    <w:rsid w:val="00C91E37"/>
    <w:rsid w:val="00C920D0"/>
    <w:rsid w:val="00C9217D"/>
    <w:rsid w:val="00C9237F"/>
    <w:rsid w:val="00C928CE"/>
    <w:rsid w:val="00C92A1D"/>
    <w:rsid w:val="00C92A4D"/>
    <w:rsid w:val="00C92BF7"/>
    <w:rsid w:val="00C92DD0"/>
    <w:rsid w:val="00C92FD0"/>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B25"/>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5236"/>
    <w:rsid w:val="00CC54FB"/>
    <w:rsid w:val="00CC574E"/>
    <w:rsid w:val="00CC63FA"/>
    <w:rsid w:val="00CC6602"/>
    <w:rsid w:val="00CC6CB3"/>
    <w:rsid w:val="00CC6EBB"/>
    <w:rsid w:val="00CC6F48"/>
    <w:rsid w:val="00CC7399"/>
    <w:rsid w:val="00CC747E"/>
    <w:rsid w:val="00CC76F7"/>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12"/>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BCB"/>
    <w:rsid w:val="00D16D5C"/>
    <w:rsid w:val="00D17809"/>
    <w:rsid w:val="00D2026A"/>
    <w:rsid w:val="00D20392"/>
    <w:rsid w:val="00D2042E"/>
    <w:rsid w:val="00D2074C"/>
    <w:rsid w:val="00D2093A"/>
    <w:rsid w:val="00D2096E"/>
    <w:rsid w:val="00D20A26"/>
    <w:rsid w:val="00D210AF"/>
    <w:rsid w:val="00D2136B"/>
    <w:rsid w:val="00D213E7"/>
    <w:rsid w:val="00D21A2A"/>
    <w:rsid w:val="00D21A91"/>
    <w:rsid w:val="00D21BAA"/>
    <w:rsid w:val="00D224D0"/>
    <w:rsid w:val="00D22A95"/>
    <w:rsid w:val="00D22AA8"/>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8FD"/>
    <w:rsid w:val="00D27D9B"/>
    <w:rsid w:val="00D30117"/>
    <w:rsid w:val="00D3020A"/>
    <w:rsid w:val="00D30448"/>
    <w:rsid w:val="00D30988"/>
    <w:rsid w:val="00D30B86"/>
    <w:rsid w:val="00D30E37"/>
    <w:rsid w:val="00D30ED5"/>
    <w:rsid w:val="00D3101E"/>
    <w:rsid w:val="00D3121A"/>
    <w:rsid w:val="00D3151B"/>
    <w:rsid w:val="00D316C1"/>
    <w:rsid w:val="00D3188B"/>
    <w:rsid w:val="00D3193A"/>
    <w:rsid w:val="00D31D90"/>
    <w:rsid w:val="00D328B4"/>
    <w:rsid w:val="00D32CA4"/>
    <w:rsid w:val="00D32F37"/>
    <w:rsid w:val="00D32FC1"/>
    <w:rsid w:val="00D33768"/>
    <w:rsid w:val="00D33971"/>
    <w:rsid w:val="00D33AD0"/>
    <w:rsid w:val="00D33AD8"/>
    <w:rsid w:val="00D33CF8"/>
    <w:rsid w:val="00D343D9"/>
    <w:rsid w:val="00D348D3"/>
    <w:rsid w:val="00D34B41"/>
    <w:rsid w:val="00D35084"/>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4C1"/>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F6D"/>
    <w:rsid w:val="00D47E2D"/>
    <w:rsid w:val="00D47F95"/>
    <w:rsid w:val="00D502F8"/>
    <w:rsid w:val="00D5040E"/>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457E"/>
    <w:rsid w:val="00D64661"/>
    <w:rsid w:val="00D653CB"/>
    <w:rsid w:val="00D657AA"/>
    <w:rsid w:val="00D65924"/>
    <w:rsid w:val="00D6605D"/>
    <w:rsid w:val="00D66129"/>
    <w:rsid w:val="00D66B3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8C"/>
    <w:rsid w:val="00DA4DBE"/>
    <w:rsid w:val="00DA55B4"/>
    <w:rsid w:val="00DA590E"/>
    <w:rsid w:val="00DA5924"/>
    <w:rsid w:val="00DA61EB"/>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5A91"/>
    <w:rsid w:val="00DF6106"/>
    <w:rsid w:val="00DF6350"/>
    <w:rsid w:val="00DF6407"/>
    <w:rsid w:val="00DF67D6"/>
    <w:rsid w:val="00DF68BC"/>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528"/>
    <w:rsid w:val="00E10662"/>
    <w:rsid w:val="00E10883"/>
    <w:rsid w:val="00E10901"/>
    <w:rsid w:val="00E10EE4"/>
    <w:rsid w:val="00E111B8"/>
    <w:rsid w:val="00E11B23"/>
    <w:rsid w:val="00E1204E"/>
    <w:rsid w:val="00E12230"/>
    <w:rsid w:val="00E125BB"/>
    <w:rsid w:val="00E129DF"/>
    <w:rsid w:val="00E12A3A"/>
    <w:rsid w:val="00E12A87"/>
    <w:rsid w:val="00E12AD7"/>
    <w:rsid w:val="00E12D2E"/>
    <w:rsid w:val="00E13603"/>
    <w:rsid w:val="00E13607"/>
    <w:rsid w:val="00E13FFA"/>
    <w:rsid w:val="00E14A73"/>
    <w:rsid w:val="00E155AE"/>
    <w:rsid w:val="00E155EC"/>
    <w:rsid w:val="00E155ED"/>
    <w:rsid w:val="00E1590B"/>
    <w:rsid w:val="00E15F70"/>
    <w:rsid w:val="00E16297"/>
    <w:rsid w:val="00E16D9D"/>
    <w:rsid w:val="00E1738D"/>
    <w:rsid w:val="00E17676"/>
    <w:rsid w:val="00E178B8"/>
    <w:rsid w:val="00E17CB0"/>
    <w:rsid w:val="00E17D8C"/>
    <w:rsid w:val="00E17E5B"/>
    <w:rsid w:val="00E17E96"/>
    <w:rsid w:val="00E20E97"/>
    <w:rsid w:val="00E210C1"/>
    <w:rsid w:val="00E21555"/>
    <w:rsid w:val="00E215AC"/>
    <w:rsid w:val="00E21C24"/>
    <w:rsid w:val="00E21EEE"/>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B09"/>
    <w:rsid w:val="00E45B76"/>
    <w:rsid w:val="00E45F29"/>
    <w:rsid w:val="00E45FCC"/>
    <w:rsid w:val="00E461C6"/>
    <w:rsid w:val="00E461EC"/>
    <w:rsid w:val="00E4621E"/>
    <w:rsid w:val="00E46D61"/>
    <w:rsid w:val="00E4769B"/>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6249"/>
    <w:rsid w:val="00EB6415"/>
    <w:rsid w:val="00EB645A"/>
    <w:rsid w:val="00EB6635"/>
    <w:rsid w:val="00EB691C"/>
    <w:rsid w:val="00EB6AC4"/>
    <w:rsid w:val="00EB7138"/>
    <w:rsid w:val="00EB7294"/>
    <w:rsid w:val="00EB7344"/>
    <w:rsid w:val="00EB73E8"/>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60A"/>
    <w:rsid w:val="00EC3957"/>
    <w:rsid w:val="00EC3D8E"/>
    <w:rsid w:val="00EC3F36"/>
    <w:rsid w:val="00EC4B13"/>
    <w:rsid w:val="00EC4D1F"/>
    <w:rsid w:val="00EC50B5"/>
    <w:rsid w:val="00EC5752"/>
    <w:rsid w:val="00EC5902"/>
    <w:rsid w:val="00EC590B"/>
    <w:rsid w:val="00EC5933"/>
    <w:rsid w:val="00EC62CA"/>
    <w:rsid w:val="00EC6BA2"/>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5467"/>
    <w:rsid w:val="00ED546F"/>
    <w:rsid w:val="00ED5A98"/>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8A2"/>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CDC"/>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E32"/>
    <w:rsid w:val="00F66D6C"/>
    <w:rsid w:val="00F66D72"/>
    <w:rsid w:val="00F66E84"/>
    <w:rsid w:val="00F67169"/>
    <w:rsid w:val="00F6717E"/>
    <w:rsid w:val="00F671E7"/>
    <w:rsid w:val="00F67DE8"/>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61"/>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C50"/>
    <w:rsid w:val="00F91E91"/>
    <w:rsid w:val="00F91EEE"/>
    <w:rsid w:val="00F91F05"/>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899"/>
    <w:rsid w:val="00FA098D"/>
    <w:rsid w:val="00FA111D"/>
    <w:rsid w:val="00FA14CE"/>
    <w:rsid w:val="00FA1764"/>
    <w:rsid w:val="00FA1A01"/>
    <w:rsid w:val="00FA1FC7"/>
    <w:rsid w:val="00FA2133"/>
    <w:rsid w:val="00FA2C73"/>
    <w:rsid w:val="00FA2E28"/>
    <w:rsid w:val="00FA2FFC"/>
    <w:rsid w:val="00FA319E"/>
    <w:rsid w:val="00FA3726"/>
    <w:rsid w:val="00FA37A5"/>
    <w:rsid w:val="00FA3A8C"/>
    <w:rsid w:val="00FA3BAB"/>
    <w:rsid w:val="00FA3EC7"/>
    <w:rsid w:val="00FA40BF"/>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D4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4CB9"/>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9C8"/>
    <w:rsid w:val="00FE3A4A"/>
    <w:rsid w:val="00FE3A57"/>
    <w:rsid w:val="00FE3AF0"/>
    <w:rsid w:val="00FE3B4B"/>
    <w:rsid w:val="00FE3ED5"/>
    <w:rsid w:val="00FE45C0"/>
    <w:rsid w:val="00FE4F04"/>
    <w:rsid w:val="00FE4FAD"/>
    <w:rsid w:val="00FE509D"/>
    <w:rsid w:val="00FE5261"/>
    <w:rsid w:val="00FE5593"/>
    <w:rsid w:val="00FE57EC"/>
    <w:rsid w:val="00FE5889"/>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689"/>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3271</Words>
  <Characters>18309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Jessica Raymond</cp:lastModifiedBy>
  <cp:revision>36</cp:revision>
  <cp:lastPrinted>2025-08-12T17:19:00Z</cp:lastPrinted>
  <dcterms:created xsi:type="dcterms:W3CDTF">2025-08-12T12:28:00Z</dcterms:created>
  <dcterms:modified xsi:type="dcterms:W3CDTF">2025-09-04T18:50:00Z</dcterms:modified>
</cp:coreProperties>
</file>