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3072AA5A" w:rsidR="00A3448D" w:rsidRPr="00285EEF" w:rsidRDefault="00A3448D" w:rsidP="00817B77">
      <w:pPr>
        <w:ind w:right="-108"/>
        <w:jc w:val="both"/>
        <w:rPr>
          <w:b/>
          <w:bCs/>
          <w:kern w:val="2"/>
        </w:rPr>
      </w:pPr>
      <w:r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50E53DE1" w:rsidR="00CA156F" w:rsidRPr="00285EEF" w:rsidRDefault="00CA156F" w:rsidP="00CA156F">
      <w:pPr>
        <w:ind w:right="-108"/>
        <w:jc w:val="both"/>
        <w:rPr>
          <w:kern w:val="2"/>
        </w:rPr>
      </w:pPr>
      <w:r w:rsidRPr="00285EEF">
        <w:rPr>
          <w:kern w:val="2"/>
        </w:rPr>
        <w:t xml:space="preserve">À une séance ordinaire du Conseil de la </w:t>
      </w:r>
      <w:r w:rsidR="0046152B">
        <w:rPr>
          <w:kern w:val="2"/>
        </w:rPr>
        <w:t>m</w:t>
      </w:r>
      <w:r w:rsidRPr="00285EEF">
        <w:rPr>
          <w:kern w:val="2"/>
        </w:rPr>
        <w:t>unicipalité d’</w:t>
      </w:r>
      <w:r>
        <w:rPr>
          <w:kern w:val="2"/>
        </w:rPr>
        <w:t xml:space="preserve">Ange-Gardien, tenue le </w:t>
      </w:r>
      <w:r w:rsidR="000D240A">
        <w:rPr>
          <w:kern w:val="2"/>
        </w:rPr>
        <w:t>8 septembre</w:t>
      </w:r>
      <w:r>
        <w:rPr>
          <w:kern w:val="2"/>
        </w:rPr>
        <w:t xml:space="preserve"> 202</w:t>
      </w:r>
      <w:r w:rsidR="00B82D46">
        <w:rPr>
          <w:kern w:val="2"/>
        </w:rPr>
        <w:t>5</w:t>
      </w:r>
      <w:r w:rsidRPr="00285EEF">
        <w:rPr>
          <w:kern w:val="2"/>
        </w:rPr>
        <w:t xml:space="preserve">, à </w:t>
      </w:r>
      <w:r>
        <w:t>19</w:t>
      </w:r>
      <w:r w:rsidRPr="00285EEF">
        <w:t> h </w:t>
      </w:r>
      <w:r w:rsidRPr="00285EEF">
        <w:rPr>
          <w:kern w:val="2"/>
        </w:rPr>
        <w:t xml:space="preserve">00, au 249, rue Saint-Joseph à Ange-Gardien, à laquelle sont présents les conseillers suivants : </w:t>
      </w:r>
      <w:r>
        <w:rPr>
          <w:kern w:val="2"/>
        </w:rPr>
        <w:t xml:space="preserve">M. Jonathan Alix, </w:t>
      </w:r>
      <w:r w:rsidR="00904D64">
        <w:rPr>
          <w:kern w:val="2"/>
        </w:rPr>
        <w:t xml:space="preserve">M. Rhéal Grenier, </w:t>
      </w:r>
      <w:r w:rsidRPr="00285EEF">
        <w:rPr>
          <w:kern w:val="2"/>
        </w:rPr>
        <w:t>M. Éric Ménard et M. Benoit Pepin.</w:t>
      </w:r>
    </w:p>
    <w:p w14:paraId="2FDF90E7" w14:textId="77777777" w:rsidR="00CA156F" w:rsidRPr="00285EEF" w:rsidRDefault="00CA156F" w:rsidP="00CA156F">
      <w:pPr>
        <w:ind w:right="-108"/>
        <w:jc w:val="both"/>
        <w:rPr>
          <w:kern w:val="2"/>
        </w:rPr>
      </w:pPr>
    </w:p>
    <w:p w14:paraId="2EC6AE95" w14:textId="1E1FDB97" w:rsidR="00CA156F" w:rsidRPr="00285EEF" w:rsidRDefault="00CA156F" w:rsidP="00CA156F">
      <w:pPr>
        <w:ind w:right="-108"/>
        <w:jc w:val="both"/>
        <w:rPr>
          <w:kern w:val="2"/>
        </w:rPr>
      </w:pPr>
      <w:r w:rsidRPr="00285EEF">
        <w:rPr>
          <w:kern w:val="2"/>
        </w:rPr>
        <w:t xml:space="preserve">Formant quorum sous la présidence de </w:t>
      </w:r>
      <w:r w:rsidR="00BD2278">
        <w:rPr>
          <w:kern w:val="2"/>
        </w:rPr>
        <w:t xml:space="preserve">Monsieur </w:t>
      </w:r>
      <w:r w:rsidR="00093497">
        <w:rPr>
          <w:kern w:val="2"/>
        </w:rPr>
        <w:t>Yvan Pinsonneault</w:t>
      </w:r>
      <w:r w:rsidRPr="00285EEF">
        <w:rPr>
          <w:kern w:val="2"/>
        </w:rPr>
        <w:t>, maire</w:t>
      </w:r>
      <w:r w:rsidR="00E063D5">
        <w:rPr>
          <w:kern w:val="2"/>
        </w:rPr>
        <w:t>.</w:t>
      </w:r>
    </w:p>
    <w:p w14:paraId="17245A9B" w14:textId="77777777" w:rsidR="00CA156F" w:rsidRPr="00285EEF" w:rsidRDefault="00CA156F" w:rsidP="00CA156F">
      <w:pPr>
        <w:ind w:right="-108"/>
        <w:jc w:val="both"/>
        <w:rPr>
          <w:kern w:val="2"/>
        </w:rPr>
      </w:pPr>
    </w:p>
    <w:p w14:paraId="68B4A2EE" w14:textId="0D21A716"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 xml:space="preserve">générale </w:t>
      </w:r>
      <w:r w:rsidR="00363F08">
        <w:rPr>
          <w:kern w:val="2"/>
        </w:rPr>
        <w:t xml:space="preserve">est </w:t>
      </w:r>
      <w:r>
        <w:rPr>
          <w:kern w:val="2"/>
        </w:rPr>
        <w:t>également présente</w:t>
      </w:r>
      <w:r w:rsidR="0029107C">
        <w:rPr>
          <w:kern w:val="2"/>
        </w:rPr>
        <w:t>.</w:t>
      </w:r>
    </w:p>
    <w:p w14:paraId="2EDF44C7" w14:textId="77777777" w:rsidR="009B4150" w:rsidRDefault="009B4150" w:rsidP="00CA156F">
      <w:pPr>
        <w:jc w:val="both"/>
        <w:rPr>
          <w:kern w:val="2"/>
        </w:rPr>
      </w:pPr>
    </w:p>
    <w:p w14:paraId="2D0B107E" w14:textId="28F898AE" w:rsidR="009B4150" w:rsidRDefault="009B4150" w:rsidP="00CA156F">
      <w:pPr>
        <w:jc w:val="both"/>
        <w:rPr>
          <w:kern w:val="2"/>
        </w:rPr>
      </w:pPr>
      <w:r>
        <w:rPr>
          <w:kern w:val="2"/>
        </w:rPr>
        <w:t xml:space="preserve">Monsieur Charles Choquette et </w:t>
      </w:r>
      <w:r w:rsidR="0046152B">
        <w:rPr>
          <w:kern w:val="2"/>
        </w:rPr>
        <w:t>M</w:t>
      </w:r>
      <w:r>
        <w:rPr>
          <w:kern w:val="2"/>
        </w:rPr>
        <w:t>adame Marie-Ève Goos sont absents.</w:t>
      </w:r>
    </w:p>
    <w:p w14:paraId="2B211C66" w14:textId="77777777" w:rsidR="00E063D5" w:rsidRDefault="00E063D5" w:rsidP="00CA156F">
      <w:pPr>
        <w:jc w:val="both"/>
        <w:rPr>
          <w:kern w:val="2"/>
        </w:rPr>
      </w:pPr>
    </w:p>
    <w:p w14:paraId="3CF5A830" w14:textId="63C298FC" w:rsidR="00703F2D" w:rsidRDefault="00703F2D" w:rsidP="00CA156F">
      <w:pPr>
        <w:jc w:val="both"/>
        <w:rPr>
          <w:kern w:val="2"/>
        </w:rPr>
      </w:pP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3344EFDD" w14:textId="77777777" w:rsidR="00093497" w:rsidRPr="0069166C" w:rsidRDefault="00093497" w:rsidP="00093497">
            <w:pPr>
              <w:tabs>
                <w:tab w:val="left" w:pos="-720"/>
                <w:tab w:val="left" w:pos="0"/>
                <w:tab w:val="left" w:pos="720"/>
              </w:tabs>
              <w:overflowPunct/>
              <w:jc w:val="both"/>
              <w:rPr>
                <w:kern w:val="2"/>
              </w:rPr>
            </w:pPr>
            <w:r w:rsidRPr="0069166C">
              <w:rPr>
                <w:kern w:val="2"/>
              </w:rPr>
              <w:t>3.1</w:t>
            </w:r>
          </w:p>
        </w:tc>
        <w:tc>
          <w:tcPr>
            <w:tcW w:w="11474" w:type="dxa"/>
          </w:tcPr>
          <w:p w14:paraId="6BC46464" w14:textId="541BD29C" w:rsidR="00093497" w:rsidRDefault="00093497" w:rsidP="00093497">
            <w:pPr>
              <w:tabs>
                <w:tab w:val="left" w:pos="-720"/>
                <w:tab w:val="left" w:pos="0"/>
                <w:tab w:val="left" w:pos="720"/>
              </w:tabs>
              <w:overflowPunct/>
              <w:jc w:val="both"/>
              <w:rPr>
                <w:kern w:val="2"/>
              </w:rPr>
            </w:pPr>
            <w:r>
              <w:rPr>
                <w:kern w:val="2"/>
              </w:rPr>
              <w:t xml:space="preserve">Adoption du procès-verbal de la séance ordinaire du </w:t>
            </w:r>
            <w:r w:rsidR="000D240A">
              <w:rPr>
                <w:kern w:val="2"/>
              </w:rPr>
              <w:t>11 août</w:t>
            </w:r>
            <w:r>
              <w:rPr>
                <w:kern w:val="2"/>
              </w:rPr>
              <w:t>, 19 h 00</w:t>
            </w:r>
          </w:p>
          <w:p w14:paraId="76B2BE75" w14:textId="47A021E0" w:rsidR="00093497" w:rsidRPr="0069166C" w:rsidRDefault="00093497" w:rsidP="00093497">
            <w:pPr>
              <w:tabs>
                <w:tab w:val="left" w:pos="-720"/>
                <w:tab w:val="left" w:pos="0"/>
                <w:tab w:val="left" w:pos="720"/>
              </w:tabs>
              <w:overflowPunct/>
              <w:jc w:val="both"/>
              <w:rPr>
                <w:kern w:val="2"/>
              </w:rPr>
            </w:pP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4F558493" w14:textId="77777777" w:rsidR="00093497" w:rsidRDefault="00093497" w:rsidP="00093497">
            <w:pPr>
              <w:tabs>
                <w:tab w:val="left" w:pos="-720"/>
                <w:tab w:val="left" w:pos="0"/>
                <w:tab w:val="left" w:pos="720"/>
              </w:tabs>
              <w:overflowPunct/>
              <w:jc w:val="both"/>
              <w:rPr>
                <w:kern w:val="2"/>
              </w:rPr>
            </w:pPr>
            <w:r w:rsidRPr="0069166C">
              <w:rPr>
                <w:kern w:val="2"/>
              </w:rPr>
              <w:t>4.1.1 Liste des comptes à payer 202</w:t>
            </w:r>
            <w:r>
              <w:rPr>
                <w:kern w:val="2"/>
              </w:rPr>
              <w:t>5</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45F840E3" w14:textId="77777777" w:rsidR="00C00E2E" w:rsidRDefault="00093497" w:rsidP="000D240A">
            <w:pPr>
              <w:tabs>
                <w:tab w:val="left" w:pos="-720"/>
                <w:tab w:val="left" w:pos="0"/>
                <w:tab w:val="left" w:pos="720"/>
              </w:tabs>
              <w:jc w:val="both"/>
              <w:rPr>
                <w:kern w:val="2"/>
              </w:rPr>
            </w:pPr>
            <w:r w:rsidRPr="0069166C">
              <w:rPr>
                <w:kern w:val="2"/>
              </w:rPr>
              <w:t xml:space="preserve">4.2.1 </w:t>
            </w:r>
            <w:r w:rsidR="002E1FE7">
              <w:rPr>
                <w:kern w:val="2"/>
              </w:rPr>
              <w:t>Demande de divers organismes</w:t>
            </w:r>
          </w:p>
          <w:p w14:paraId="108D58FD" w14:textId="00135C57" w:rsidR="002E1FE7" w:rsidRPr="0069166C" w:rsidRDefault="002E1FE7" w:rsidP="000D240A">
            <w:pPr>
              <w:tabs>
                <w:tab w:val="left" w:pos="-720"/>
                <w:tab w:val="left" w:pos="0"/>
                <w:tab w:val="left" w:pos="720"/>
              </w:tabs>
              <w:jc w:val="both"/>
              <w:rPr>
                <w:kern w:val="0"/>
                <w:sz w:val="26"/>
                <w:szCs w:val="26"/>
                <w:lang w:eastAsia="fr-FR"/>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4B8F3AC5" w14:textId="65DC38C8" w:rsidR="005C3DAE" w:rsidRDefault="00093497" w:rsidP="000D240A">
            <w:pPr>
              <w:widowControl/>
              <w:autoSpaceDE/>
              <w:autoSpaceDN/>
              <w:adjustRightInd/>
              <w:jc w:val="both"/>
              <w:rPr>
                <w:kern w:val="2"/>
              </w:rPr>
            </w:pPr>
            <w:r w:rsidRPr="0069166C">
              <w:rPr>
                <w:kern w:val="2"/>
              </w:rPr>
              <w:t xml:space="preserve">          </w:t>
            </w:r>
            <w:r>
              <w:rPr>
                <w:kern w:val="2"/>
              </w:rPr>
              <w:t>4.3.1</w:t>
            </w:r>
            <w:r w:rsidRPr="00CF0A5F">
              <w:rPr>
                <w:kern w:val="2"/>
              </w:rPr>
              <w:t xml:space="preserve"> </w:t>
            </w:r>
            <w:r w:rsidR="00FE3DBE">
              <w:rPr>
                <w:kern w:val="2"/>
              </w:rPr>
              <w:t>Rémunération du personnel électoral</w:t>
            </w:r>
          </w:p>
          <w:p w14:paraId="49771CF2" w14:textId="1BDE0F36" w:rsidR="00BF36A3" w:rsidRPr="0069166C" w:rsidRDefault="00BF36A3" w:rsidP="000D240A">
            <w:pPr>
              <w:widowControl/>
              <w:autoSpaceDE/>
              <w:autoSpaceDN/>
              <w:adjustRightInd/>
              <w:jc w:val="both"/>
              <w:rPr>
                <w:kern w:val="2"/>
              </w:rPr>
            </w:pP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1A17FC3B" w14:textId="253431E3" w:rsidR="00BC59D5" w:rsidRDefault="00093497" w:rsidP="00093497">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p w14:paraId="70E19EC2" w14:textId="05C38F02" w:rsidR="00BC59D5" w:rsidRDefault="005A5409" w:rsidP="00BC59D5">
            <w:pPr>
              <w:tabs>
                <w:tab w:val="left" w:pos="-720"/>
                <w:tab w:val="left" w:pos="0"/>
                <w:tab w:val="left" w:pos="315"/>
                <w:tab w:val="left" w:pos="720"/>
              </w:tabs>
              <w:ind w:hanging="54"/>
              <w:jc w:val="both"/>
              <w:rPr>
                <w:kern w:val="2"/>
              </w:rPr>
            </w:pPr>
            <w:r>
              <w:rPr>
                <w:kern w:val="2"/>
              </w:rPr>
              <w:t xml:space="preserve"> </w:t>
            </w:r>
            <w:r w:rsidR="00E45B09">
              <w:rPr>
                <w:kern w:val="2"/>
              </w:rPr>
              <w:t xml:space="preserve">4.4.2 </w:t>
            </w:r>
            <w:r w:rsidR="00BC59D5">
              <w:rPr>
                <w:kern w:val="2"/>
              </w:rPr>
              <w:t>Offre de services – Aqua Data inspection des bornes fontaines</w:t>
            </w:r>
          </w:p>
          <w:p w14:paraId="19D94CF6" w14:textId="2324BCC8" w:rsidR="000D240A" w:rsidRPr="0069166C" w:rsidRDefault="000D240A" w:rsidP="005A5409">
            <w:pPr>
              <w:ind w:right="-108"/>
              <w:jc w:val="both"/>
              <w:rPr>
                <w:kern w:val="2"/>
              </w:rPr>
            </w:pP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4"/>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3F94F88" w14:textId="77777777" w:rsidR="00093497" w:rsidRPr="0069166C" w:rsidRDefault="00093497" w:rsidP="00093497">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t>Voirie &amp; réseau routier</w:t>
            </w:r>
          </w:p>
          <w:p w14:paraId="321B4B48" w14:textId="4C0DC264" w:rsidR="00E5076F" w:rsidRDefault="00093497" w:rsidP="00A941EF">
            <w:pPr>
              <w:tabs>
                <w:tab w:val="left" w:pos="-720"/>
                <w:tab w:val="left" w:pos="0"/>
                <w:tab w:val="left" w:pos="720"/>
              </w:tabs>
              <w:jc w:val="both"/>
              <w:rPr>
                <w:kern w:val="2"/>
              </w:rPr>
            </w:pPr>
            <w:r w:rsidRPr="006E6ED1">
              <w:rPr>
                <w:kern w:val="2"/>
              </w:rPr>
              <w:t xml:space="preserve">5.1.1 </w:t>
            </w:r>
            <w:r w:rsidR="00BC59D5">
              <w:rPr>
                <w:kern w:val="2"/>
              </w:rPr>
              <w:t>Décompte progressif # 1 - Vidange et disposition des boues 2025, décompte final</w:t>
            </w:r>
          </w:p>
          <w:p w14:paraId="416684FC" w14:textId="77777777" w:rsidR="00BF36A3" w:rsidRDefault="00946D71" w:rsidP="00BF36A3">
            <w:pPr>
              <w:tabs>
                <w:tab w:val="left" w:pos="-720"/>
                <w:tab w:val="left" w:pos="0"/>
                <w:tab w:val="left" w:pos="720"/>
              </w:tabs>
              <w:jc w:val="both"/>
              <w:rPr>
                <w:kern w:val="2"/>
              </w:rPr>
            </w:pPr>
            <w:r>
              <w:rPr>
                <w:kern w:val="2"/>
              </w:rPr>
              <w:t xml:space="preserve">5.1.2 </w:t>
            </w:r>
            <w:r w:rsidR="00090216">
              <w:rPr>
                <w:kern w:val="2"/>
              </w:rPr>
              <w:t>Offre de services – Déneigement des bâtiments/stationnements municipaux</w:t>
            </w:r>
            <w:r w:rsidR="00BF36A3">
              <w:rPr>
                <w:kern w:val="2"/>
              </w:rPr>
              <w:t xml:space="preserve"> 2025-2026, </w:t>
            </w:r>
          </w:p>
          <w:p w14:paraId="23DF7044" w14:textId="0F2CA20B" w:rsidR="006D231F" w:rsidRDefault="00BF36A3" w:rsidP="000D240A">
            <w:pPr>
              <w:tabs>
                <w:tab w:val="left" w:pos="-720"/>
                <w:tab w:val="left" w:pos="0"/>
                <w:tab w:val="left" w:pos="720"/>
              </w:tabs>
              <w:jc w:val="both"/>
              <w:rPr>
                <w:kern w:val="2"/>
              </w:rPr>
            </w:pPr>
            <w:r>
              <w:rPr>
                <w:kern w:val="2"/>
              </w:rPr>
              <w:t xml:space="preserve">         2026-2027 et 2027-2028</w:t>
            </w:r>
          </w:p>
          <w:p w14:paraId="5A10C4DF" w14:textId="13E4E368" w:rsidR="00BC59D5" w:rsidRDefault="00BC59D5" w:rsidP="000D240A">
            <w:pPr>
              <w:tabs>
                <w:tab w:val="left" w:pos="-720"/>
                <w:tab w:val="left" w:pos="0"/>
                <w:tab w:val="left" w:pos="720"/>
              </w:tabs>
              <w:jc w:val="both"/>
              <w:rPr>
                <w:kern w:val="2"/>
              </w:rPr>
            </w:pPr>
            <w:r>
              <w:rPr>
                <w:kern w:val="2"/>
              </w:rPr>
              <w:t>5.1.3 Décompte progressif # 2 – Correction de pavage 2025 et acceptation provisoire des</w:t>
            </w:r>
          </w:p>
          <w:p w14:paraId="1D3024C8" w14:textId="43F02E66" w:rsidR="00BC59D5" w:rsidRPr="00FB3C05" w:rsidRDefault="00BC59D5" w:rsidP="000D240A">
            <w:pPr>
              <w:tabs>
                <w:tab w:val="left" w:pos="-720"/>
                <w:tab w:val="left" w:pos="0"/>
                <w:tab w:val="left" w:pos="720"/>
              </w:tabs>
              <w:jc w:val="both"/>
              <w:rPr>
                <w:kern w:val="2"/>
              </w:rPr>
            </w:pPr>
            <w:r>
              <w:rPr>
                <w:kern w:val="2"/>
              </w:rPr>
              <w:t xml:space="preserve">         </w:t>
            </w:r>
            <w:proofErr w:type="gramStart"/>
            <w:r>
              <w:rPr>
                <w:kern w:val="2"/>
              </w:rPr>
              <w:t>travaux</w:t>
            </w:r>
            <w:proofErr w:type="gramEnd"/>
          </w:p>
          <w:p w14:paraId="71A501A4" w14:textId="2D3E6D14" w:rsidR="00946D71" w:rsidRPr="0069166C" w:rsidRDefault="00946D71" w:rsidP="00A941EF">
            <w:pPr>
              <w:tabs>
                <w:tab w:val="left" w:pos="-720"/>
                <w:tab w:val="left" w:pos="0"/>
                <w:tab w:val="left" w:pos="720"/>
              </w:tabs>
              <w:jc w:val="both"/>
              <w:rPr>
                <w:kern w:val="2"/>
              </w:rPr>
            </w:pPr>
          </w:p>
        </w:tc>
      </w:tr>
      <w:tr w:rsidR="00E5076F" w:rsidRPr="0069166C" w14:paraId="74CC4627" w14:textId="77777777" w:rsidTr="003D08EA">
        <w:tc>
          <w:tcPr>
            <w:tcW w:w="567" w:type="dxa"/>
            <w:vAlign w:val="center"/>
          </w:tcPr>
          <w:p w14:paraId="33AAA6E0" w14:textId="77777777" w:rsidR="00E5076F" w:rsidRPr="0069166C" w:rsidRDefault="00E5076F" w:rsidP="00093497">
            <w:pPr>
              <w:tabs>
                <w:tab w:val="left" w:pos="-720"/>
                <w:tab w:val="left" w:pos="0"/>
                <w:tab w:val="left" w:pos="720"/>
              </w:tabs>
              <w:overflowPunct/>
              <w:jc w:val="both"/>
              <w:rPr>
                <w:kern w:val="2"/>
              </w:rPr>
            </w:pPr>
          </w:p>
        </w:tc>
        <w:tc>
          <w:tcPr>
            <w:tcW w:w="567" w:type="dxa"/>
          </w:tcPr>
          <w:p w14:paraId="34D0A5F5" w14:textId="365785D7" w:rsidR="00E5076F" w:rsidRPr="0069166C" w:rsidRDefault="00E5076F" w:rsidP="00093497">
            <w:pPr>
              <w:tabs>
                <w:tab w:val="left" w:pos="-720"/>
                <w:tab w:val="left" w:pos="0"/>
                <w:tab w:val="left" w:pos="720"/>
              </w:tabs>
              <w:overflowPunct/>
              <w:jc w:val="both"/>
              <w:rPr>
                <w:kern w:val="2"/>
              </w:rPr>
            </w:pPr>
            <w:r>
              <w:rPr>
                <w:kern w:val="2"/>
              </w:rPr>
              <w:t>5.2</w:t>
            </w:r>
          </w:p>
        </w:tc>
        <w:tc>
          <w:tcPr>
            <w:tcW w:w="30546" w:type="dxa"/>
            <w:gridSpan w:val="3"/>
          </w:tcPr>
          <w:p w14:paraId="437B85E4" w14:textId="5EF196F4" w:rsidR="00E5076F" w:rsidRPr="0069166C" w:rsidRDefault="00E5076F" w:rsidP="001E6F9D">
            <w:pPr>
              <w:tabs>
                <w:tab w:val="left" w:pos="-720"/>
                <w:tab w:val="left" w:pos="0"/>
                <w:tab w:val="left" w:pos="720"/>
              </w:tabs>
              <w:overflowPunct/>
              <w:jc w:val="both"/>
              <w:rPr>
                <w:kern w:val="2"/>
              </w:rPr>
            </w:pPr>
            <w:r>
              <w:rPr>
                <w:kern w:val="2"/>
              </w:rPr>
              <w:t xml:space="preserve">Bâtiment et terrain </w:t>
            </w:r>
          </w:p>
        </w:tc>
      </w:tr>
      <w:tr w:rsidR="00093497" w:rsidRPr="0069166C" w14:paraId="49EA4EE0" w14:textId="77777777" w:rsidTr="003D08EA">
        <w:tc>
          <w:tcPr>
            <w:tcW w:w="567" w:type="dxa"/>
            <w:vAlign w:val="center"/>
          </w:tcPr>
          <w:p w14:paraId="7C62D032" w14:textId="77777777"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4"/>
          </w:tcPr>
          <w:p w14:paraId="75DA11D0" w14:textId="77777777"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093497" w:rsidRPr="0069166C" w14:paraId="353AE636" w14:textId="77777777" w:rsidTr="003D08EA">
        <w:trPr>
          <w:trHeight w:val="453"/>
        </w:trPr>
        <w:tc>
          <w:tcPr>
            <w:tcW w:w="567" w:type="dxa"/>
            <w:vAlign w:val="center"/>
          </w:tcPr>
          <w:p w14:paraId="3CE0BA05"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44D3912" w14:textId="77777777" w:rsidR="00093497" w:rsidRPr="0069166C" w:rsidRDefault="00093497" w:rsidP="00093497">
            <w:pPr>
              <w:tabs>
                <w:tab w:val="left" w:pos="-720"/>
                <w:tab w:val="left" w:pos="0"/>
                <w:tab w:val="left" w:pos="720"/>
              </w:tabs>
              <w:overflowPunct/>
              <w:jc w:val="both"/>
              <w:rPr>
                <w:kern w:val="2"/>
              </w:rPr>
            </w:pPr>
            <w:r w:rsidRPr="0069166C">
              <w:rPr>
                <w:kern w:val="2"/>
              </w:rPr>
              <w:t>6.1 Réservoir, Réseau de distribution d’eau et usine épuration</w:t>
            </w:r>
          </w:p>
          <w:p w14:paraId="5A1344E6" w14:textId="77777777" w:rsidR="00BF36A3" w:rsidRDefault="001C091F" w:rsidP="00BF36A3">
            <w:pPr>
              <w:tabs>
                <w:tab w:val="left" w:pos="-720"/>
                <w:tab w:val="left" w:pos="0"/>
                <w:tab w:val="left" w:pos="720"/>
              </w:tabs>
              <w:jc w:val="both"/>
              <w:rPr>
                <w:kern w:val="2"/>
              </w:rPr>
            </w:pPr>
            <w:r>
              <w:rPr>
                <w:bCs/>
              </w:rPr>
              <w:t xml:space="preserve">           6.1.1 </w:t>
            </w:r>
            <w:r w:rsidR="00BF36A3">
              <w:rPr>
                <w:kern w:val="2"/>
              </w:rPr>
              <w:t>Remplacement de deux variateurs de vitesse (drive) non fonctionnels au réservoir</w:t>
            </w:r>
          </w:p>
          <w:p w14:paraId="7193268D" w14:textId="76124006" w:rsidR="00093497" w:rsidRPr="0069166C" w:rsidRDefault="00BF36A3" w:rsidP="003858F9">
            <w:pPr>
              <w:tabs>
                <w:tab w:val="left" w:pos="-720"/>
                <w:tab w:val="left" w:pos="0"/>
                <w:tab w:val="left" w:pos="720"/>
              </w:tabs>
              <w:jc w:val="both"/>
              <w:rPr>
                <w:kern w:val="2"/>
              </w:rPr>
            </w:pPr>
            <w:r>
              <w:rPr>
                <w:kern w:val="2"/>
              </w:rPr>
              <w:t xml:space="preserve">                    </w:t>
            </w:r>
            <w:proofErr w:type="gramStart"/>
            <w:r>
              <w:rPr>
                <w:kern w:val="2"/>
              </w:rPr>
              <w:t>d’eau</w:t>
            </w:r>
            <w:proofErr w:type="gramEnd"/>
            <w:r>
              <w:rPr>
                <w:kern w:val="2"/>
              </w:rPr>
              <w:t xml:space="preserve"> potable</w:t>
            </w:r>
          </w:p>
        </w:tc>
      </w:tr>
      <w:tr w:rsidR="00093497" w:rsidRPr="0069166C" w14:paraId="488D87CA" w14:textId="77777777" w:rsidTr="003D08EA">
        <w:trPr>
          <w:trHeight w:val="80"/>
        </w:trPr>
        <w:tc>
          <w:tcPr>
            <w:tcW w:w="567" w:type="dxa"/>
            <w:vAlign w:val="center"/>
          </w:tcPr>
          <w:p w14:paraId="2F9E6A2E" w14:textId="77777777" w:rsidR="00093497" w:rsidRPr="0069166C" w:rsidRDefault="00093497" w:rsidP="00093497">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093497" w:rsidRPr="0069166C" w:rsidRDefault="00093497" w:rsidP="00093497">
            <w:pPr>
              <w:tabs>
                <w:tab w:val="left" w:pos="-720"/>
                <w:tab w:val="left" w:pos="720"/>
              </w:tabs>
              <w:overflowPunct/>
              <w:jc w:val="both"/>
              <w:rPr>
                <w:b/>
                <w:bCs/>
                <w:kern w:val="2"/>
              </w:rPr>
            </w:pPr>
            <w:r w:rsidRPr="0069166C">
              <w:rPr>
                <w:b/>
                <w:bCs/>
                <w:kern w:val="2"/>
              </w:rPr>
              <w:t>Aménagement, urbanisme et développement</w:t>
            </w:r>
          </w:p>
        </w:tc>
      </w:tr>
      <w:tr w:rsidR="00093497" w:rsidRPr="0069166C" w14:paraId="46786553" w14:textId="77777777" w:rsidTr="003D08EA">
        <w:trPr>
          <w:trHeight w:val="297"/>
        </w:trPr>
        <w:tc>
          <w:tcPr>
            <w:tcW w:w="567" w:type="dxa"/>
            <w:vAlign w:val="center"/>
          </w:tcPr>
          <w:p w14:paraId="789F275F"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CB6634C" w14:textId="77777777" w:rsidR="00093497" w:rsidRPr="0069166C" w:rsidRDefault="00093497" w:rsidP="00093497">
            <w:pPr>
              <w:tabs>
                <w:tab w:val="left" w:pos="-720"/>
                <w:tab w:val="left" w:pos="0"/>
                <w:tab w:val="left" w:pos="720"/>
              </w:tabs>
              <w:overflowPunct/>
              <w:jc w:val="both"/>
              <w:rPr>
                <w:kern w:val="2"/>
              </w:rPr>
            </w:pPr>
            <w:r w:rsidRPr="0069166C">
              <w:rPr>
                <w:kern w:val="2"/>
              </w:rPr>
              <w:t>7.1</w:t>
            </w:r>
          </w:p>
          <w:p w14:paraId="4C0C10C8" w14:textId="77777777" w:rsidR="00093497" w:rsidRPr="0069166C" w:rsidRDefault="00093497" w:rsidP="00093497">
            <w:pPr>
              <w:tabs>
                <w:tab w:val="left" w:pos="-720"/>
                <w:tab w:val="left" w:pos="0"/>
                <w:tab w:val="left" w:pos="720"/>
              </w:tabs>
              <w:overflowPunct/>
              <w:jc w:val="both"/>
              <w:rPr>
                <w:kern w:val="2"/>
              </w:rPr>
            </w:pPr>
          </w:p>
          <w:p w14:paraId="5C34F1F1" w14:textId="77777777" w:rsidR="00093497" w:rsidRPr="0069166C" w:rsidRDefault="00093497" w:rsidP="00093497">
            <w:pPr>
              <w:tabs>
                <w:tab w:val="left" w:pos="-720"/>
                <w:tab w:val="left" w:pos="0"/>
                <w:tab w:val="left" w:pos="720"/>
              </w:tabs>
              <w:overflowPunct/>
              <w:jc w:val="both"/>
              <w:rPr>
                <w:kern w:val="2"/>
              </w:rPr>
            </w:pPr>
          </w:p>
        </w:tc>
        <w:tc>
          <w:tcPr>
            <w:tcW w:w="30546" w:type="dxa"/>
            <w:gridSpan w:val="3"/>
          </w:tcPr>
          <w:p w14:paraId="76329000" w14:textId="77777777" w:rsidR="00093497" w:rsidRPr="0069166C" w:rsidRDefault="00093497" w:rsidP="00093497">
            <w:pPr>
              <w:tabs>
                <w:tab w:val="left" w:pos="-720"/>
                <w:tab w:val="left" w:pos="0"/>
                <w:tab w:val="left" w:pos="720"/>
              </w:tabs>
              <w:overflowPunct/>
              <w:jc w:val="both"/>
              <w:rPr>
                <w:kern w:val="2"/>
              </w:rPr>
            </w:pPr>
            <w:r w:rsidRPr="0069166C">
              <w:rPr>
                <w:kern w:val="2"/>
              </w:rPr>
              <w:t>Aménagement, urbanisme et zonage</w:t>
            </w:r>
          </w:p>
          <w:p w14:paraId="29DDEF32" w14:textId="68D37660" w:rsidR="00AA1757" w:rsidRDefault="00093497" w:rsidP="00AA1757">
            <w:pPr>
              <w:rPr>
                <w:kern w:val="2"/>
              </w:rPr>
            </w:pPr>
            <w:r w:rsidRPr="0069166C">
              <w:rPr>
                <w:kern w:val="0"/>
              </w:rPr>
              <w:t>7.1.1</w:t>
            </w:r>
            <w:r w:rsidR="007701B1">
              <w:rPr>
                <w:kern w:val="0"/>
              </w:rPr>
              <w:t xml:space="preserve"> </w:t>
            </w:r>
            <w:bookmarkStart w:id="0" w:name="_Hlk191969295"/>
            <w:r w:rsidR="00AA1757">
              <w:rPr>
                <w:kern w:val="2"/>
              </w:rPr>
              <w:t>Demande d’autorisation à la CPTAQ pour l’aliénation et l’utilisation à des fins autres</w:t>
            </w:r>
          </w:p>
          <w:p w14:paraId="422E2D40" w14:textId="77777777" w:rsidR="00AA1757" w:rsidRDefault="00AA1757" w:rsidP="00AA1757">
            <w:pPr>
              <w:rPr>
                <w:kern w:val="2"/>
              </w:rPr>
            </w:pPr>
            <w:r>
              <w:rPr>
                <w:kern w:val="2"/>
              </w:rPr>
              <w:t xml:space="preserve">         </w:t>
            </w:r>
            <w:proofErr w:type="gramStart"/>
            <w:r>
              <w:rPr>
                <w:kern w:val="2"/>
              </w:rPr>
              <w:t>qu’agricoles</w:t>
            </w:r>
            <w:proofErr w:type="gramEnd"/>
            <w:r>
              <w:rPr>
                <w:kern w:val="2"/>
              </w:rPr>
              <w:t xml:space="preserve"> du lot 3 517 894</w:t>
            </w:r>
          </w:p>
          <w:bookmarkEnd w:id="0"/>
          <w:p w14:paraId="41CDCE6C" w14:textId="52FFCE56" w:rsidR="00BF36A3" w:rsidRDefault="00AA1757" w:rsidP="00EB781A">
            <w:pPr>
              <w:tabs>
                <w:tab w:val="left" w:pos="-720"/>
                <w:tab w:val="left" w:pos="0"/>
                <w:tab w:val="left" w:pos="720"/>
              </w:tabs>
              <w:jc w:val="both"/>
              <w:rPr>
                <w:kern w:val="2"/>
              </w:rPr>
            </w:pPr>
            <w:r>
              <w:rPr>
                <w:kern w:val="0"/>
              </w:rPr>
              <w:t xml:space="preserve">7.1.2 </w:t>
            </w:r>
            <w:r w:rsidR="00BF36A3">
              <w:rPr>
                <w:kern w:val="0"/>
              </w:rPr>
              <w:t xml:space="preserve">Avis de motion – </w:t>
            </w:r>
            <w:r w:rsidR="00BF36A3">
              <w:rPr>
                <w:kern w:val="2"/>
              </w:rPr>
              <w:t>Projet de règlement numéro 923-25 modifiant</w:t>
            </w:r>
            <w:r w:rsidR="00EB781A">
              <w:rPr>
                <w:kern w:val="2"/>
              </w:rPr>
              <w:t xml:space="preserve"> </w:t>
            </w:r>
            <w:r w:rsidR="00BF36A3">
              <w:rPr>
                <w:kern w:val="2"/>
              </w:rPr>
              <w:t xml:space="preserve">le </w:t>
            </w:r>
            <w:r w:rsidR="00EB781A">
              <w:rPr>
                <w:kern w:val="2"/>
              </w:rPr>
              <w:t xml:space="preserve">règlement de zonage </w:t>
            </w:r>
          </w:p>
          <w:p w14:paraId="78237F95" w14:textId="0394324F" w:rsidR="00EB781A" w:rsidRDefault="00BF36A3" w:rsidP="00EB781A">
            <w:pPr>
              <w:tabs>
                <w:tab w:val="left" w:pos="-720"/>
                <w:tab w:val="left" w:pos="0"/>
                <w:tab w:val="left" w:pos="720"/>
              </w:tabs>
              <w:jc w:val="both"/>
              <w:rPr>
                <w:kern w:val="2"/>
              </w:rPr>
            </w:pPr>
            <w:r>
              <w:rPr>
                <w:kern w:val="2"/>
              </w:rPr>
              <w:t xml:space="preserve">         </w:t>
            </w:r>
            <w:proofErr w:type="gramStart"/>
            <w:r w:rsidR="00EB781A">
              <w:rPr>
                <w:kern w:val="2"/>
              </w:rPr>
              <w:t>numéro</w:t>
            </w:r>
            <w:proofErr w:type="gramEnd"/>
            <w:r w:rsidR="00EB781A">
              <w:rPr>
                <w:kern w:val="2"/>
              </w:rPr>
              <w:t xml:space="preserve"> 617-05</w:t>
            </w:r>
            <w:r>
              <w:rPr>
                <w:kern w:val="2"/>
              </w:rPr>
              <w:t xml:space="preserve"> et ses amendements concernant la révision de la superficie brute de</w:t>
            </w:r>
          </w:p>
          <w:p w14:paraId="20261859" w14:textId="3E297D90" w:rsidR="00BF36A3" w:rsidRDefault="00BF36A3" w:rsidP="00EB781A">
            <w:pPr>
              <w:tabs>
                <w:tab w:val="left" w:pos="-720"/>
                <w:tab w:val="left" w:pos="0"/>
                <w:tab w:val="left" w:pos="720"/>
              </w:tabs>
              <w:jc w:val="both"/>
              <w:rPr>
                <w:kern w:val="2"/>
              </w:rPr>
            </w:pPr>
            <w:r>
              <w:rPr>
                <w:kern w:val="2"/>
              </w:rPr>
              <w:t xml:space="preserve">         </w:t>
            </w:r>
            <w:proofErr w:type="gramStart"/>
            <w:r>
              <w:rPr>
                <w:kern w:val="2"/>
              </w:rPr>
              <w:t>plancher</w:t>
            </w:r>
            <w:proofErr w:type="gramEnd"/>
            <w:r>
              <w:rPr>
                <w:kern w:val="2"/>
              </w:rPr>
              <w:t xml:space="preserve"> commercial maximale dans certains secteurs ainsi que la disposition relative</w:t>
            </w:r>
          </w:p>
          <w:p w14:paraId="42FBE4EA" w14:textId="0CC60362" w:rsidR="00BF36A3" w:rsidRDefault="00BF36A3" w:rsidP="00EB781A">
            <w:pPr>
              <w:tabs>
                <w:tab w:val="left" w:pos="-720"/>
                <w:tab w:val="left" w:pos="0"/>
                <w:tab w:val="left" w:pos="720"/>
              </w:tabs>
              <w:jc w:val="both"/>
              <w:rPr>
                <w:kern w:val="2"/>
              </w:rPr>
            </w:pPr>
            <w:r>
              <w:rPr>
                <w:kern w:val="2"/>
              </w:rPr>
              <w:t xml:space="preserve">         </w:t>
            </w:r>
            <w:proofErr w:type="gramStart"/>
            <w:r>
              <w:rPr>
                <w:kern w:val="2"/>
              </w:rPr>
              <w:t>à</w:t>
            </w:r>
            <w:proofErr w:type="gramEnd"/>
            <w:r>
              <w:rPr>
                <w:kern w:val="2"/>
              </w:rPr>
              <w:t xml:space="preserve"> l’agrandissement dérogatoire et le nombre de cases de stationnement dans le cas de</w:t>
            </w:r>
          </w:p>
          <w:p w14:paraId="7B91C9D8" w14:textId="367BAEA0" w:rsidR="00BF36A3" w:rsidRDefault="00BF36A3" w:rsidP="00EB781A">
            <w:pPr>
              <w:tabs>
                <w:tab w:val="left" w:pos="-720"/>
                <w:tab w:val="left" w:pos="0"/>
                <w:tab w:val="left" w:pos="720"/>
              </w:tabs>
              <w:jc w:val="both"/>
              <w:rPr>
                <w:kern w:val="2"/>
              </w:rPr>
            </w:pPr>
            <w:r>
              <w:rPr>
                <w:kern w:val="2"/>
              </w:rPr>
              <w:t xml:space="preserve">         </w:t>
            </w:r>
            <w:proofErr w:type="gramStart"/>
            <w:r>
              <w:rPr>
                <w:kern w:val="2"/>
              </w:rPr>
              <w:t>certains</w:t>
            </w:r>
            <w:proofErr w:type="gramEnd"/>
            <w:r>
              <w:rPr>
                <w:kern w:val="2"/>
              </w:rPr>
              <w:t xml:space="preserve"> usages commerciaux</w:t>
            </w:r>
          </w:p>
          <w:p w14:paraId="173BC384" w14:textId="007FBA9C" w:rsidR="00BF36A3" w:rsidRDefault="00BF36A3" w:rsidP="00BF36A3">
            <w:pPr>
              <w:tabs>
                <w:tab w:val="left" w:pos="-720"/>
                <w:tab w:val="left" w:pos="0"/>
                <w:tab w:val="left" w:pos="720"/>
              </w:tabs>
              <w:jc w:val="both"/>
              <w:rPr>
                <w:kern w:val="2"/>
              </w:rPr>
            </w:pPr>
            <w:r>
              <w:rPr>
                <w:kern w:val="2"/>
              </w:rPr>
              <w:t>7.1.</w:t>
            </w:r>
            <w:r w:rsidR="00AA1757">
              <w:rPr>
                <w:kern w:val="2"/>
              </w:rPr>
              <w:t>3</w:t>
            </w:r>
            <w:r>
              <w:rPr>
                <w:kern w:val="2"/>
              </w:rPr>
              <w:t xml:space="preserve"> Adoption du premier projet de règlement numéro 923-25 modifiant le règlement de zonage </w:t>
            </w:r>
          </w:p>
          <w:p w14:paraId="6AC85C18" w14:textId="77777777" w:rsidR="00BF36A3" w:rsidRDefault="00BF36A3" w:rsidP="00BF36A3">
            <w:pPr>
              <w:tabs>
                <w:tab w:val="left" w:pos="-720"/>
                <w:tab w:val="left" w:pos="0"/>
                <w:tab w:val="left" w:pos="720"/>
              </w:tabs>
              <w:jc w:val="both"/>
              <w:rPr>
                <w:kern w:val="2"/>
              </w:rPr>
            </w:pPr>
            <w:r>
              <w:rPr>
                <w:kern w:val="2"/>
              </w:rPr>
              <w:t xml:space="preserve">         </w:t>
            </w:r>
            <w:proofErr w:type="gramStart"/>
            <w:r>
              <w:rPr>
                <w:kern w:val="2"/>
              </w:rPr>
              <w:t>numéro</w:t>
            </w:r>
            <w:proofErr w:type="gramEnd"/>
            <w:r>
              <w:rPr>
                <w:kern w:val="2"/>
              </w:rPr>
              <w:t xml:space="preserve"> 617-05 et ses amendements concernant la révision de la superficie brute de</w:t>
            </w:r>
          </w:p>
          <w:p w14:paraId="2381E6F4" w14:textId="77777777" w:rsidR="00BF36A3" w:rsidRDefault="00BF36A3" w:rsidP="00BF36A3">
            <w:pPr>
              <w:tabs>
                <w:tab w:val="left" w:pos="-720"/>
                <w:tab w:val="left" w:pos="0"/>
                <w:tab w:val="left" w:pos="720"/>
              </w:tabs>
              <w:jc w:val="both"/>
              <w:rPr>
                <w:kern w:val="2"/>
              </w:rPr>
            </w:pPr>
            <w:r>
              <w:rPr>
                <w:kern w:val="2"/>
              </w:rPr>
              <w:t xml:space="preserve">         </w:t>
            </w:r>
            <w:proofErr w:type="gramStart"/>
            <w:r>
              <w:rPr>
                <w:kern w:val="2"/>
              </w:rPr>
              <w:t>plancher</w:t>
            </w:r>
            <w:proofErr w:type="gramEnd"/>
            <w:r>
              <w:rPr>
                <w:kern w:val="2"/>
              </w:rPr>
              <w:t xml:space="preserve"> commercial maximale dans certains secteurs ainsi que la disposition relative</w:t>
            </w:r>
          </w:p>
          <w:p w14:paraId="4985D736" w14:textId="77777777" w:rsidR="00BF36A3" w:rsidRDefault="00BF36A3" w:rsidP="00BF36A3">
            <w:pPr>
              <w:tabs>
                <w:tab w:val="left" w:pos="-720"/>
                <w:tab w:val="left" w:pos="0"/>
                <w:tab w:val="left" w:pos="720"/>
              </w:tabs>
              <w:jc w:val="both"/>
              <w:rPr>
                <w:kern w:val="2"/>
              </w:rPr>
            </w:pPr>
            <w:r>
              <w:rPr>
                <w:kern w:val="2"/>
              </w:rPr>
              <w:t xml:space="preserve">         </w:t>
            </w:r>
            <w:proofErr w:type="gramStart"/>
            <w:r>
              <w:rPr>
                <w:kern w:val="2"/>
              </w:rPr>
              <w:t>à</w:t>
            </w:r>
            <w:proofErr w:type="gramEnd"/>
            <w:r>
              <w:rPr>
                <w:kern w:val="2"/>
              </w:rPr>
              <w:t xml:space="preserve"> l’agrandissement dérogatoire et le nombre de cases de stationnement dans le cas de</w:t>
            </w:r>
          </w:p>
          <w:p w14:paraId="2E9E11C7" w14:textId="77777777" w:rsidR="00BF36A3" w:rsidRDefault="00BF36A3" w:rsidP="00BF36A3">
            <w:pPr>
              <w:tabs>
                <w:tab w:val="left" w:pos="-720"/>
                <w:tab w:val="left" w:pos="0"/>
                <w:tab w:val="left" w:pos="720"/>
              </w:tabs>
              <w:jc w:val="both"/>
              <w:rPr>
                <w:kern w:val="2"/>
              </w:rPr>
            </w:pPr>
            <w:r>
              <w:rPr>
                <w:kern w:val="2"/>
              </w:rPr>
              <w:t xml:space="preserve">         </w:t>
            </w:r>
            <w:proofErr w:type="gramStart"/>
            <w:r>
              <w:rPr>
                <w:kern w:val="2"/>
              </w:rPr>
              <w:t>certains</w:t>
            </w:r>
            <w:proofErr w:type="gramEnd"/>
            <w:r>
              <w:rPr>
                <w:kern w:val="2"/>
              </w:rPr>
              <w:t xml:space="preserve"> usages commerciaux</w:t>
            </w:r>
          </w:p>
          <w:p w14:paraId="596DC3E4" w14:textId="2FA2780D" w:rsidR="00BF36A3" w:rsidRDefault="00BF36A3" w:rsidP="00BF36A3">
            <w:pPr>
              <w:tabs>
                <w:tab w:val="left" w:pos="-720"/>
                <w:tab w:val="left" w:pos="0"/>
                <w:tab w:val="left" w:pos="720"/>
              </w:tabs>
              <w:jc w:val="both"/>
              <w:rPr>
                <w:kern w:val="2"/>
              </w:rPr>
            </w:pPr>
            <w:r>
              <w:rPr>
                <w:kern w:val="2"/>
              </w:rPr>
              <w:t>7.1.</w:t>
            </w:r>
            <w:r w:rsidR="00AA1757">
              <w:rPr>
                <w:kern w:val="2"/>
              </w:rPr>
              <w:t>4</w:t>
            </w:r>
            <w:r>
              <w:rPr>
                <w:kern w:val="2"/>
              </w:rPr>
              <w:t xml:space="preserve"> Demande à la MRC de Rouville </w:t>
            </w:r>
            <w:r w:rsidR="0046152B">
              <w:rPr>
                <w:kern w:val="2"/>
              </w:rPr>
              <w:t>du</w:t>
            </w:r>
            <w:r>
              <w:rPr>
                <w:kern w:val="2"/>
              </w:rPr>
              <w:t xml:space="preserve"> retrait, dans le schéma d’aménagement et de </w:t>
            </w:r>
          </w:p>
          <w:p w14:paraId="1F11D3B6" w14:textId="02F3356C" w:rsidR="00BF36A3" w:rsidRDefault="00BF36A3" w:rsidP="00BF36A3">
            <w:pPr>
              <w:tabs>
                <w:tab w:val="left" w:pos="-720"/>
                <w:tab w:val="left" w:pos="0"/>
                <w:tab w:val="left" w:pos="720"/>
              </w:tabs>
              <w:jc w:val="both"/>
              <w:rPr>
                <w:kern w:val="2"/>
              </w:rPr>
            </w:pPr>
            <w:r>
              <w:rPr>
                <w:kern w:val="2"/>
              </w:rPr>
              <w:t xml:space="preserve">         </w:t>
            </w:r>
            <w:proofErr w:type="gramStart"/>
            <w:r>
              <w:rPr>
                <w:kern w:val="2"/>
              </w:rPr>
              <w:t>développement</w:t>
            </w:r>
            <w:proofErr w:type="gramEnd"/>
            <w:r>
              <w:rPr>
                <w:kern w:val="2"/>
              </w:rPr>
              <w:t>, de la norme de superficie maximale des bâtiments commerciaux</w:t>
            </w:r>
          </w:p>
          <w:p w14:paraId="3FD9F974" w14:textId="77777777" w:rsidR="00C45F6B" w:rsidRDefault="00BF36A3" w:rsidP="00500B3E">
            <w:pPr>
              <w:tabs>
                <w:tab w:val="left" w:pos="-720"/>
                <w:tab w:val="left" w:pos="0"/>
                <w:tab w:val="left" w:pos="720"/>
              </w:tabs>
              <w:jc w:val="both"/>
              <w:rPr>
                <w:kern w:val="2"/>
              </w:rPr>
            </w:pPr>
            <w:r>
              <w:rPr>
                <w:kern w:val="2"/>
              </w:rPr>
              <w:t xml:space="preserve">         </w:t>
            </w:r>
            <w:proofErr w:type="gramStart"/>
            <w:r>
              <w:rPr>
                <w:kern w:val="2"/>
              </w:rPr>
              <w:t>de</w:t>
            </w:r>
            <w:proofErr w:type="gramEnd"/>
            <w:r>
              <w:rPr>
                <w:kern w:val="2"/>
              </w:rPr>
              <w:t xml:space="preserve"> 1 000 m</w:t>
            </w:r>
            <w:r w:rsidRPr="00BF36A3">
              <w:rPr>
                <w:kern w:val="2"/>
                <w:vertAlign w:val="superscript"/>
              </w:rPr>
              <w:t>2</w:t>
            </w:r>
            <w:r>
              <w:rPr>
                <w:kern w:val="2"/>
              </w:rPr>
              <w:t xml:space="preserve"> pour toutes les zones</w:t>
            </w:r>
          </w:p>
          <w:p w14:paraId="2843BBFF" w14:textId="77777777" w:rsidR="00834B87" w:rsidRPr="00B67D21" w:rsidRDefault="00834B87" w:rsidP="00834B87">
            <w:pPr>
              <w:tabs>
                <w:tab w:val="left" w:pos="-720"/>
                <w:tab w:val="left" w:pos="0"/>
                <w:tab w:val="left" w:pos="720"/>
              </w:tabs>
              <w:jc w:val="both"/>
              <w:rPr>
                <w:kern w:val="2"/>
              </w:rPr>
            </w:pPr>
            <w:r w:rsidRPr="00B67D21">
              <w:rPr>
                <w:kern w:val="2"/>
              </w:rPr>
              <w:t>7.1.5 Demande de participation à une rencontre avec la CPTAQ – Orientation préliminaire – Lot</w:t>
            </w:r>
          </w:p>
          <w:p w14:paraId="498FEBD8" w14:textId="77777777" w:rsidR="00834B87" w:rsidRPr="00B67D21" w:rsidRDefault="00834B87" w:rsidP="00834B87">
            <w:pPr>
              <w:tabs>
                <w:tab w:val="left" w:pos="-720"/>
                <w:tab w:val="left" w:pos="0"/>
                <w:tab w:val="left" w:pos="720"/>
              </w:tabs>
              <w:jc w:val="both"/>
              <w:rPr>
                <w:kern w:val="2"/>
              </w:rPr>
            </w:pPr>
            <w:r w:rsidRPr="00B67D21">
              <w:rPr>
                <w:kern w:val="2"/>
              </w:rPr>
              <w:t xml:space="preserve">         6 574 048</w:t>
            </w:r>
          </w:p>
          <w:p w14:paraId="1C88C849" w14:textId="352F2628" w:rsidR="00834B87" w:rsidRPr="00FB3C05" w:rsidRDefault="00834B87" w:rsidP="00500B3E">
            <w:pPr>
              <w:tabs>
                <w:tab w:val="left" w:pos="-720"/>
                <w:tab w:val="left" w:pos="0"/>
                <w:tab w:val="left" w:pos="720"/>
              </w:tabs>
              <w:jc w:val="both"/>
              <w:rPr>
                <w:kern w:val="2"/>
              </w:rPr>
            </w:pPr>
          </w:p>
        </w:tc>
      </w:tr>
      <w:tr w:rsidR="00093497" w:rsidRPr="0069166C" w14:paraId="6245D08C" w14:textId="77777777" w:rsidTr="003D08EA">
        <w:trPr>
          <w:trHeight w:val="80"/>
        </w:trPr>
        <w:tc>
          <w:tcPr>
            <w:tcW w:w="567" w:type="dxa"/>
            <w:vAlign w:val="center"/>
          </w:tcPr>
          <w:p w14:paraId="13D3F29A" w14:textId="77777777" w:rsidR="00093497" w:rsidRPr="0069166C" w:rsidRDefault="00093497" w:rsidP="00093497">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093497" w:rsidRPr="0069166C" w:rsidRDefault="00093497" w:rsidP="00093497">
            <w:pPr>
              <w:tabs>
                <w:tab w:val="left" w:pos="-720"/>
                <w:tab w:val="left" w:pos="0"/>
                <w:tab w:val="left" w:pos="720"/>
              </w:tabs>
              <w:overflowPunct/>
              <w:jc w:val="both"/>
              <w:rPr>
                <w:b/>
                <w:kern w:val="2"/>
              </w:rPr>
            </w:pPr>
            <w:r w:rsidRPr="0069166C">
              <w:rPr>
                <w:b/>
                <w:kern w:val="2"/>
              </w:rPr>
              <w:t>Loisirs et culture</w:t>
            </w:r>
          </w:p>
        </w:tc>
      </w:tr>
      <w:tr w:rsidR="00093497" w:rsidRPr="0069166C" w14:paraId="5032F03A" w14:textId="77777777" w:rsidTr="003D08EA">
        <w:trPr>
          <w:trHeight w:val="646"/>
        </w:trPr>
        <w:tc>
          <w:tcPr>
            <w:tcW w:w="567" w:type="dxa"/>
            <w:vAlign w:val="center"/>
          </w:tcPr>
          <w:p w14:paraId="2B5E7BD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2C230BC" w14:textId="77777777" w:rsidR="00093497" w:rsidRPr="0069166C" w:rsidRDefault="00093497" w:rsidP="00093497">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77777777" w:rsidR="00093497" w:rsidRDefault="00093497" w:rsidP="00BC2D71">
            <w:pPr>
              <w:tabs>
                <w:tab w:val="left" w:pos="-720"/>
                <w:tab w:val="left" w:pos="0"/>
                <w:tab w:val="left" w:pos="720"/>
              </w:tabs>
              <w:overflowPunct/>
              <w:jc w:val="both"/>
              <w:rPr>
                <w:kern w:val="2"/>
              </w:rPr>
            </w:pPr>
            <w:r w:rsidRPr="0069166C">
              <w:rPr>
                <w:kern w:val="2"/>
              </w:rPr>
              <w:t>Activités récréatives et culturelle</w:t>
            </w:r>
          </w:p>
          <w:p w14:paraId="68F9DA77" w14:textId="563FAE28" w:rsidR="00EB781A" w:rsidRDefault="00B65A78" w:rsidP="00EB781A">
            <w:pPr>
              <w:tabs>
                <w:tab w:val="left" w:pos="-720"/>
                <w:tab w:val="left" w:pos="0"/>
                <w:tab w:val="left" w:pos="315"/>
                <w:tab w:val="left" w:pos="720"/>
              </w:tabs>
              <w:ind w:hanging="54"/>
              <w:jc w:val="both"/>
              <w:rPr>
                <w:kern w:val="2"/>
              </w:rPr>
            </w:pPr>
            <w:r>
              <w:rPr>
                <w:kern w:val="2"/>
              </w:rPr>
              <w:t xml:space="preserve"> </w:t>
            </w:r>
            <w:r w:rsidR="00E45B09">
              <w:rPr>
                <w:kern w:val="2"/>
              </w:rPr>
              <w:t xml:space="preserve">8.1.1 </w:t>
            </w:r>
            <w:r w:rsidR="00EB781A">
              <w:rPr>
                <w:kern w:val="2"/>
              </w:rPr>
              <w:t>Embauche d</w:t>
            </w:r>
            <w:r w:rsidR="0046152B">
              <w:rPr>
                <w:kern w:val="2"/>
              </w:rPr>
              <w:t xml:space="preserve">e deux </w:t>
            </w:r>
            <w:r w:rsidR="00EB781A">
              <w:rPr>
                <w:kern w:val="2"/>
              </w:rPr>
              <w:t>employée</w:t>
            </w:r>
            <w:r w:rsidR="0046152B">
              <w:rPr>
                <w:kern w:val="2"/>
              </w:rPr>
              <w:t>s</w:t>
            </w:r>
            <w:r w:rsidR="00EB781A">
              <w:rPr>
                <w:kern w:val="2"/>
              </w:rPr>
              <w:t xml:space="preserve"> au poste de Surveillante d’installation</w:t>
            </w:r>
          </w:p>
          <w:p w14:paraId="543F070F" w14:textId="77777777" w:rsidR="00EB781A" w:rsidRDefault="00EB781A" w:rsidP="00EB781A">
            <w:pPr>
              <w:tabs>
                <w:tab w:val="left" w:pos="-720"/>
                <w:tab w:val="left" w:pos="0"/>
                <w:tab w:val="left" w:pos="315"/>
                <w:tab w:val="left" w:pos="720"/>
              </w:tabs>
              <w:ind w:hanging="54"/>
              <w:jc w:val="both"/>
              <w:rPr>
                <w:kern w:val="2"/>
              </w:rPr>
            </w:pPr>
            <w:r>
              <w:rPr>
                <w:kern w:val="2"/>
              </w:rPr>
              <w:t xml:space="preserve"> 8.1.2 Entériner la tarification cours de peinture à l’acrylique</w:t>
            </w:r>
          </w:p>
          <w:p w14:paraId="643E96FA" w14:textId="26CF932B" w:rsidR="0011101C" w:rsidRPr="0069166C" w:rsidRDefault="00EB781A" w:rsidP="00500B3E">
            <w:pPr>
              <w:tabs>
                <w:tab w:val="left" w:pos="-720"/>
                <w:tab w:val="left" w:pos="0"/>
                <w:tab w:val="left" w:pos="315"/>
                <w:tab w:val="left" w:pos="720"/>
              </w:tabs>
              <w:ind w:hanging="54"/>
              <w:jc w:val="both"/>
              <w:rPr>
                <w:kern w:val="2"/>
              </w:rPr>
            </w:pPr>
            <w:r>
              <w:rPr>
                <w:kern w:val="2"/>
              </w:rPr>
              <w:t xml:space="preserve"> </w:t>
            </w:r>
          </w:p>
        </w:tc>
      </w:tr>
      <w:tr w:rsidR="00093497" w:rsidRPr="0069166C" w14:paraId="260DEAFC" w14:textId="77777777" w:rsidTr="003D08EA">
        <w:tc>
          <w:tcPr>
            <w:tcW w:w="567" w:type="dxa"/>
            <w:vAlign w:val="center"/>
          </w:tcPr>
          <w:p w14:paraId="4D36C121"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344805F1" w14:textId="4D1C9881" w:rsidR="00724B05" w:rsidRDefault="00093497" w:rsidP="00093497">
            <w:pPr>
              <w:tabs>
                <w:tab w:val="left" w:pos="-720"/>
                <w:tab w:val="left" w:pos="0"/>
                <w:tab w:val="left" w:pos="720"/>
              </w:tabs>
              <w:ind w:hanging="101"/>
              <w:jc w:val="both"/>
              <w:rPr>
                <w:kern w:val="2"/>
              </w:rPr>
            </w:pPr>
            <w:r>
              <w:rPr>
                <w:kern w:val="2"/>
              </w:rPr>
              <w:t xml:space="preserve">  </w:t>
            </w:r>
            <w:r w:rsidR="00724B05">
              <w:rPr>
                <w:kern w:val="2"/>
              </w:rPr>
              <w:t>8.2    Infrastructure</w:t>
            </w:r>
          </w:p>
          <w:p w14:paraId="69AF560D" w14:textId="77777777" w:rsidR="00BF36A3" w:rsidRDefault="00724B05" w:rsidP="00BF36A3">
            <w:pPr>
              <w:tabs>
                <w:tab w:val="left" w:pos="-720"/>
                <w:tab w:val="left" w:pos="0"/>
                <w:tab w:val="left" w:pos="720"/>
              </w:tabs>
              <w:jc w:val="both"/>
              <w:rPr>
                <w:kern w:val="2"/>
              </w:rPr>
            </w:pPr>
            <w:r>
              <w:rPr>
                <w:kern w:val="2"/>
              </w:rPr>
              <w:t xml:space="preserve">          8.2.1 </w:t>
            </w:r>
            <w:r w:rsidR="00BF36A3">
              <w:rPr>
                <w:kern w:val="2"/>
              </w:rPr>
              <w:t>Ajout de filet à la patinoire multisport couverte</w:t>
            </w:r>
          </w:p>
          <w:p w14:paraId="45362275" w14:textId="77777777" w:rsidR="00BF36A3" w:rsidRDefault="00BF36A3" w:rsidP="00BF36A3">
            <w:pPr>
              <w:tabs>
                <w:tab w:val="left" w:pos="-720"/>
                <w:tab w:val="left" w:pos="0"/>
                <w:tab w:val="left" w:pos="720"/>
              </w:tabs>
              <w:jc w:val="both"/>
              <w:rPr>
                <w:kern w:val="2"/>
              </w:rPr>
            </w:pPr>
            <w:r>
              <w:rPr>
                <w:kern w:val="2"/>
              </w:rPr>
              <w:t xml:space="preserve">          8.2.2 Autorisation achat d’une plaque pour le bâtiment de services</w:t>
            </w:r>
          </w:p>
          <w:p w14:paraId="1F76A7BE" w14:textId="48D4B0CE" w:rsidR="0011101C" w:rsidRPr="0069166C" w:rsidRDefault="0011101C" w:rsidP="000D240A">
            <w:pPr>
              <w:tabs>
                <w:tab w:val="left" w:pos="-720"/>
                <w:tab w:val="left" w:pos="0"/>
                <w:tab w:val="left" w:pos="720"/>
              </w:tabs>
              <w:jc w:val="both"/>
              <w:rPr>
                <w:kern w:val="2"/>
              </w:rPr>
            </w:pPr>
          </w:p>
        </w:tc>
      </w:tr>
      <w:tr w:rsidR="00093497" w:rsidRPr="0069166C" w14:paraId="5CCFE5E5" w14:textId="77777777" w:rsidTr="003D08EA">
        <w:tc>
          <w:tcPr>
            <w:tcW w:w="567" w:type="dxa"/>
            <w:vAlign w:val="center"/>
          </w:tcPr>
          <w:p w14:paraId="7EFC798B" w14:textId="77777777" w:rsidR="00093497" w:rsidRPr="0069166C" w:rsidRDefault="00093497" w:rsidP="00093497">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093497" w:rsidRPr="0069166C" w:rsidRDefault="00093497" w:rsidP="00093497">
            <w:pPr>
              <w:tabs>
                <w:tab w:val="left" w:pos="-720"/>
                <w:tab w:val="left" w:pos="0"/>
                <w:tab w:val="left" w:pos="720"/>
              </w:tabs>
              <w:overflowPunct/>
              <w:jc w:val="both"/>
              <w:rPr>
                <w:b/>
                <w:kern w:val="2"/>
              </w:rPr>
            </w:pPr>
            <w:r w:rsidRPr="0069166C">
              <w:rPr>
                <w:b/>
                <w:kern w:val="2"/>
              </w:rPr>
              <w:t>Divers &amp; affaires nouvelles</w:t>
            </w:r>
          </w:p>
        </w:tc>
      </w:tr>
      <w:tr w:rsidR="00093497" w:rsidRPr="0069166C" w14:paraId="411FD248" w14:textId="77777777" w:rsidTr="003D08EA">
        <w:tc>
          <w:tcPr>
            <w:tcW w:w="567" w:type="dxa"/>
            <w:vAlign w:val="center"/>
          </w:tcPr>
          <w:p w14:paraId="2EB35A02"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3502FBF1" w14:textId="77777777" w:rsidR="005A5409" w:rsidRPr="00B67D21" w:rsidRDefault="005A5409" w:rsidP="005A5409">
            <w:pPr>
              <w:tabs>
                <w:tab w:val="left" w:pos="-720"/>
                <w:tab w:val="left" w:pos="0"/>
                <w:tab w:val="left" w:pos="720"/>
                <w:tab w:val="left" w:pos="10095"/>
              </w:tabs>
              <w:jc w:val="both"/>
              <w:rPr>
                <w:kern w:val="2"/>
              </w:rPr>
            </w:pPr>
            <w:r>
              <w:rPr>
                <w:kern w:val="2"/>
              </w:rPr>
              <w:t xml:space="preserve">         9.1.1 </w:t>
            </w:r>
            <w:r w:rsidRPr="00B67D21">
              <w:rPr>
                <w:kern w:val="2"/>
              </w:rPr>
              <w:t>Autorisation de signature d’une entente avec le CPE Bambin Club</w:t>
            </w:r>
          </w:p>
          <w:p w14:paraId="5C1E836D" w14:textId="3A30FF71" w:rsidR="005A5409" w:rsidRDefault="005A5409" w:rsidP="005A5409">
            <w:pPr>
              <w:tabs>
                <w:tab w:val="left" w:pos="-720"/>
                <w:tab w:val="left" w:pos="0"/>
                <w:tab w:val="left" w:pos="720"/>
                <w:tab w:val="left" w:pos="10095"/>
              </w:tabs>
              <w:jc w:val="both"/>
              <w:rPr>
                <w:i/>
                <w:iCs/>
                <w:kern w:val="2"/>
              </w:rPr>
            </w:pPr>
            <w:r>
              <w:rPr>
                <w:kern w:val="2"/>
              </w:rPr>
              <w:t xml:space="preserve">         9.1.2 </w:t>
            </w:r>
            <w:r w:rsidRPr="00B67D21">
              <w:rPr>
                <w:kern w:val="2"/>
              </w:rPr>
              <w:t xml:space="preserve">Avis de motion – Projet de règlement numéro </w:t>
            </w:r>
            <w:r w:rsidR="00876520">
              <w:rPr>
                <w:kern w:val="2"/>
              </w:rPr>
              <w:t>924-25</w:t>
            </w:r>
            <w:r w:rsidRPr="00B67D21">
              <w:rPr>
                <w:kern w:val="2"/>
              </w:rPr>
              <w:t xml:space="preserve"> modifiant l’entente </w:t>
            </w:r>
            <w:r w:rsidRPr="00B67D21">
              <w:rPr>
                <w:i/>
                <w:iCs/>
                <w:kern w:val="2"/>
              </w:rPr>
              <w:t xml:space="preserve">réputée conclue </w:t>
            </w:r>
          </w:p>
          <w:p w14:paraId="7D322F42" w14:textId="77777777" w:rsidR="005A5409" w:rsidRDefault="005A5409" w:rsidP="005A5409">
            <w:pPr>
              <w:tabs>
                <w:tab w:val="left" w:pos="-720"/>
                <w:tab w:val="left" w:pos="0"/>
                <w:tab w:val="left" w:pos="720"/>
                <w:tab w:val="left" w:pos="10095"/>
              </w:tabs>
              <w:jc w:val="both"/>
              <w:rPr>
                <w:kern w:val="2"/>
              </w:rPr>
            </w:pPr>
            <w:r>
              <w:rPr>
                <w:i/>
                <w:iCs/>
                <w:kern w:val="2"/>
              </w:rPr>
              <w:t xml:space="preserve">                 </w:t>
            </w:r>
            <w:r w:rsidRPr="00B67D21">
              <w:rPr>
                <w:i/>
                <w:iCs/>
                <w:kern w:val="2"/>
              </w:rPr>
              <w:t>Relative</w:t>
            </w:r>
            <w:r>
              <w:rPr>
                <w:i/>
                <w:iCs/>
                <w:kern w:val="2"/>
              </w:rPr>
              <w:t xml:space="preserve"> </w:t>
            </w:r>
            <w:r w:rsidRPr="00B67D21">
              <w:rPr>
                <w:i/>
                <w:iCs/>
                <w:kern w:val="2"/>
              </w:rPr>
              <w:t>à la cour municipale de Saint-Césaire</w:t>
            </w:r>
            <w:r w:rsidRPr="00B67D21">
              <w:rPr>
                <w:kern w:val="2"/>
              </w:rPr>
              <w:t xml:space="preserve"> et portant sur l’établissement d’une cour </w:t>
            </w:r>
          </w:p>
          <w:p w14:paraId="2404C44A" w14:textId="1837A147" w:rsidR="005A5409" w:rsidRPr="005A5409" w:rsidRDefault="005A5409" w:rsidP="005A5409">
            <w:pPr>
              <w:tabs>
                <w:tab w:val="left" w:pos="-720"/>
                <w:tab w:val="left" w:pos="0"/>
                <w:tab w:val="left" w:pos="720"/>
                <w:tab w:val="left" w:pos="10095"/>
              </w:tabs>
              <w:jc w:val="both"/>
              <w:rPr>
                <w:i/>
                <w:iCs/>
                <w:kern w:val="2"/>
              </w:rPr>
            </w:pPr>
            <w:r>
              <w:rPr>
                <w:kern w:val="2"/>
              </w:rPr>
              <w:t xml:space="preserve">                 </w:t>
            </w:r>
            <w:proofErr w:type="gramStart"/>
            <w:r w:rsidRPr="00B67D21">
              <w:rPr>
                <w:kern w:val="2"/>
              </w:rPr>
              <w:t>municipale</w:t>
            </w:r>
            <w:proofErr w:type="gramEnd"/>
            <w:r w:rsidRPr="00B67D21">
              <w:rPr>
                <w:kern w:val="2"/>
              </w:rPr>
              <w:t xml:space="preserve"> commune</w:t>
            </w:r>
          </w:p>
          <w:p w14:paraId="42AD3C93" w14:textId="2DDBA1A2" w:rsidR="005A5409" w:rsidRDefault="005A5409" w:rsidP="005A5409">
            <w:pPr>
              <w:tabs>
                <w:tab w:val="left" w:pos="-720"/>
                <w:tab w:val="left" w:pos="0"/>
                <w:tab w:val="left" w:pos="720"/>
                <w:tab w:val="left" w:pos="10095"/>
              </w:tabs>
              <w:jc w:val="both"/>
              <w:rPr>
                <w:i/>
                <w:iCs/>
                <w:kern w:val="2"/>
              </w:rPr>
            </w:pPr>
            <w:r>
              <w:rPr>
                <w:kern w:val="2"/>
              </w:rPr>
              <w:t xml:space="preserve">        </w:t>
            </w:r>
            <w:r w:rsidRPr="00B67D21">
              <w:rPr>
                <w:kern w:val="2"/>
              </w:rPr>
              <w:t>9.</w:t>
            </w:r>
            <w:r>
              <w:rPr>
                <w:kern w:val="2"/>
              </w:rPr>
              <w:t>1.</w:t>
            </w:r>
            <w:r w:rsidRPr="00B67D21">
              <w:rPr>
                <w:kern w:val="2"/>
              </w:rPr>
              <w:t>3 Dépôt du projet de règlement numéro</w:t>
            </w:r>
            <w:r w:rsidR="00876520">
              <w:rPr>
                <w:kern w:val="2"/>
              </w:rPr>
              <w:t xml:space="preserve"> 924-25</w:t>
            </w:r>
            <w:r w:rsidRPr="00B67D21">
              <w:rPr>
                <w:kern w:val="2"/>
              </w:rPr>
              <w:t xml:space="preserve"> modifiant l’entente </w:t>
            </w:r>
            <w:r w:rsidRPr="00B67D21">
              <w:rPr>
                <w:i/>
                <w:iCs/>
                <w:kern w:val="2"/>
              </w:rPr>
              <w:t xml:space="preserve">réputée conclue relative </w:t>
            </w:r>
          </w:p>
          <w:p w14:paraId="4BCC54EC" w14:textId="77777777" w:rsidR="00093497" w:rsidRDefault="005A5409" w:rsidP="005A5409">
            <w:pPr>
              <w:tabs>
                <w:tab w:val="left" w:pos="-720"/>
                <w:tab w:val="left" w:pos="0"/>
                <w:tab w:val="left" w:pos="720"/>
                <w:tab w:val="left" w:pos="10095"/>
              </w:tabs>
              <w:jc w:val="both"/>
              <w:rPr>
                <w:kern w:val="2"/>
              </w:rPr>
            </w:pPr>
            <w:r>
              <w:rPr>
                <w:i/>
                <w:iCs/>
                <w:kern w:val="2"/>
              </w:rPr>
              <w:t xml:space="preserve">                 </w:t>
            </w:r>
            <w:proofErr w:type="gramStart"/>
            <w:r w:rsidRPr="00B67D21">
              <w:rPr>
                <w:i/>
                <w:iCs/>
                <w:kern w:val="2"/>
              </w:rPr>
              <w:t>à</w:t>
            </w:r>
            <w:proofErr w:type="gramEnd"/>
            <w:r w:rsidRPr="00B67D21">
              <w:rPr>
                <w:i/>
                <w:iCs/>
                <w:kern w:val="2"/>
              </w:rPr>
              <w:t xml:space="preserve"> la cour</w:t>
            </w:r>
            <w:r>
              <w:rPr>
                <w:i/>
                <w:iCs/>
                <w:kern w:val="2"/>
              </w:rPr>
              <w:t xml:space="preserve"> </w:t>
            </w:r>
            <w:r w:rsidRPr="00B67D21">
              <w:rPr>
                <w:i/>
                <w:iCs/>
                <w:kern w:val="2"/>
              </w:rPr>
              <w:t xml:space="preserve">municipale de Saint-Césaire </w:t>
            </w:r>
            <w:r w:rsidRPr="00B67D21">
              <w:rPr>
                <w:kern w:val="2"/>
              </w:rPr>
              <w:t>et portant sur l’établissement d’une cour municipale</w:t>
            </w:r>
          </w:p>
          <w:p w14:paraId="1C248C1C" w14:textId="0B2015A2" w:rsidR="0046152B" w:rsidRPr="005A5409" w:rsidRDefault="0046152B" w:rsidP="005A5409">
            <w:pPr>
              <w:tabs>
                <w:tab w:val="left" w:pos="-720"/>
                <w:tab w:val="left" w:pos="0"/>
                <w:tab w:val="left" w:pos="720"/>
                <w:tab w:val="left" w:pos="10095"/>
              </w:tabs>
              <w:jc w:val="both"/>
              <w:rPr>
                <w:i/>
                <w:iCs/>
                <w:kern w:val="2"/>
              </w:rPr>
            </w:pPr>
            <w:r>
              <w:rPr>
                <w:kern w:val="2"/>
              </w:rPr>
              <w:t xml:space="preserve">                 </w:t>
            </w:r>
            <w:proofErr w:type="gramStart"/>
            <w:r>
              <w:rPr>
                <w:kern w:val="2"/>
              </w:rPr>
              <w:t>commune</w:t>
            </w:r>
            <w:proofErr w:type="gramEnd"/>
          </w:p>
        </w:tc>
      </w:tr>
      <w:tr w:rsidR="00093497" w:rsidRPr="0069166C" w14:paraId="2B1540EF" w14:textId="77777777" w:rsidTr="003D08EA">
        <w:tc>
          <w:tcPr>
            <w:tcW w:w="567" w:type="dxa"/>
            <w:vAlign w:val="center"/>
          </w:tcPr>
          <w:p w14:paraId="7CD2F243"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3A4F9F0" w14:textId="77777777" w:rsidR="00093497" w:rsidRPr="0069166C" w:rsidRDefault="00093497" w:rsidP="00093497">
            <w:pPr>
              <w:tabs>
                <w:tab w:val="left" w:pos="-720"/>
                <w:tab w:val="left" w:pos="0"/>
                <w:tab w:val="left" w:pos="720"/>
                <w:tab w:val="left" w:pos="10095"/>
              </w:tabs>
              <w:overflowPunct/>
              <w:jc w:val="both"/>
              <w:rPr>
                <w:b/>
                <w:bCs/>
                <w:kern w:val="2"/>
              </w:rPr>
            </w:pPr>
            <w:r w:rsidRPr="0069166C">
              <w:rPr>
                <w:b/>
                <w:bCs/>
                <w:kern w:val="2"/>
              </w:rPr>
              <w:t>Période de questions</w:t>
            </w:r>
          </w:p>
        </w:tc>
      </w:tr>
      <w:tr w:rsidR="00093497" w:rsidRPr="0069166C" w14:paraId="21B90124" w14:textId="77777777" w:rsidTr="003D08EA">
        <w:trPr>
          <w:gridAfter w:val="2"/>
          <w:wAfter w:w="19072" w:type="dxa"/>
        </w:trPr>
        <w:tc>
          <w:tcPr>
            <w:tcW w:w="567" w:type="dxa"/>
            <w:vAlign w:val="center"/>
          </w:tcPr>
          <w:p w14:paraId="7E95070F" w14:textId="765AAE87" w:rsidR="00093497" w:rsidRPr="0069166C" w:rsidRDefault="00093497" w:rsidP="00093497">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093497" w:rsidRPr="007C632A" w:rsidRDefault="00093497" w:rsidP="00093497">
            <w:pPr>
              <w:tabs>
                <w:tab w:val="left" w:pos="-720"/>
                <w:tab w:val="left" w:pos="0"/>
                <w:tab w:val="left" w:pos="720"/>
                <w:tab w:val="left" w:pos="1276"/>
              </w:tabs>
              <w:overflowPunct/>
              <w:jc w:val="both"/>
              <w:rPr>
                <w:kern w:val="2"/>
              </w:rPr>
            </w:pPr>
          </w:p>
        </w:tc>
        <w:tc>
          <w:tcPr>
            <w:tcW w:w="11474" w:type="dxa"/>
          </w:tcPr>
          <w:p w14:paraId="0447161D" w14:textId="77777777" w:rsidR="00093497" w:rsidRDefault="00093497" w:rsidP="00093497">
            <w:pPr>
              <w:tabs>
                <w:tab w:val="left" w:pos="-720"/>
                <w:tab w:val="left" w:pos="-244"/>
                <w:tab w:val="left" w:pos="1276"/>
              </w:tabs>
              <w:overflowPunct/>
              <w:ind w:left="-244" w:right="-7382" w:firstLine="136"/>
              <w:jc w:val="both"/>
              <w:rPr>
                <w:b/>
                <w:bCs/>
                <w:kern w:val="2"/>
              </w:rPr>
            </w:pPr>
            <w:r w:rsidRPr="0069166C">
              <w:rPr>
                <w:b/>
                <w:bCs/>
                <w:kern w:val="2"/>
              </w:rPr>
              <w:t xml:space="preserve"> Levée de la séance</w:t>
            </w:r>
          </w:p>
          <w:p w14:paraId="52B91720" w14:textId="3C2AE6BB" w:rsidR="00834B87" w:rsidRPr="0069166C" w:rsidRDefault="00834B87" w:rsidP="00093497">
            <w:pPr>
              <w:tabs>
                <w:tab w:val="left" w:pos="-720"/>
                <w:tab w:val="left" w:pos="-244"/>
                <w:tab w:val="left" w:pos="1276"/>
              </w:tabs>
              <w:overflowPunct/>
              <w:ind w:left="-244" w:right="-7382" w:firstLine="136"/>
              <w:jc w:val="both"/>
              <w:rPr>
                <w:b/>
                <w:bCs/>
                <w:kern w:val="2"/>
              </w:rPr>
            </w:pPr>
          </w:p>
        </w:tc>
      </w:tr>
    </w:tbl>
    <w:p w14:paraId="0B2EC877" w14:textId="77777777" w:rsidR="0069166C" w:rsidRDefault="0069166C" w:rsidP="00B2580E">
      <w:pPr>
        <w:ind w:right="-108"/>
        <w:jc w:val="both"/>
        <w:rPr>
          <w:b/>
          <w:kern w:val="2"/>
        </w:rPr>
      </w:pPr>
    </w:p>
    <w:p w14:paraId="3AD55296" w14:textId="77777777" w:rsidR="00834B87" w:rsidRDefault="00834B87" w:rsidP="00B2580E">
      <w:pPr>
        <w:ind w:right="-108"/>
        <w:jc w:val="both"/>
        <w:rPr>
          <w:b/>
          <w:kern w:val="2"/>
        </w:rPr>
      </w:pPr>
    </w:p>
    <w:p w14:paraId="06A44477" w14:textId="7F8FA607" w:rsidR="00AC645F" w:rsidRPr="004C5CD7" w:rsidRDefault="00AC645F" w:rsidP="00AC645F">
      <w:pPr>
        <w:ind w:right="-108"/>
        <w:jc w:val="both"/>
        <w:rPr>
          <w:b/>
          <w:bCs/>
          <w:kern w:val="2"/>
          <w:lang w:eastAsia="en-US"/>
        </w:rPr>
      </w:pPr>
    </w:p>
    <w:p w14:paraId="66E33C8E" w14:textId="5492D5E4" w:rsidR="00AC645F" w:rsidRDefault="00AC645F" w:rsidP="00AC645F">
      <w:pPr>
        <w:ind w:right="-108"/>
        <w:jc w:val="both"/>
        <w:rPr>
          <w:b/>
          <w:bCs/>
          <w:kern w:val="2"/>
          <w:lang w:eastAsia="en-US"/>
        </w:rPr>
      </w:pPr>
      <w:r w:rsidRPr="004C5CD7">
        <w:rPr>
          <w:b/>
          <w:bCs/>
          <w:kern w:val="2"/>
          <w:lang w:eastAsia="en-US"/>
        </w:rPr>
        <w:t>RÉSOLUTION 0</w:t>
      </w:r>
      <w:r w:rsidR="000D240A">
        <w:rPr>
          <w:b/>
          <w:bCs/>
          <w:kern w:val="2"/>
          <w:lang w:eastAsia="en-US"/>
        </w:rPr>
        <w:t>9</w:t>
      </w:r>
      <w:r w:rsidR="00EC4D1F">
        <w:rPr>
          <w:b/>
          <w:bCs/>
          <w:kern w:val="2"/>
          <w:lang w:eastAsia="en-US"/>
        </w:rPr>
        <w:t>-</w:t>
      </w:r>
      <w:r w:rsidR="00F5331E">
        <w:rPr>
          <w:b/>
          <w:bCs/>
          <w:kern w:val="2"/>
          <w:lang w:eastAsia="en-US"/>
        </w:rPr>
        <w:t>1</w:t>
      </w:r>
      <w:r w:rsidR="001004EF">
        <w:rPr>
          <w:b/>
          <w:bCs/>
          <w:kern w:val="2"/>
          <w:lang w:eastAsia="en-US"/>
        </w:rPr>
        <w:t>84</w:t>
      </w:r>
      <w:r w:rsidR="00F5331E">
        <w:rPr>
          <w:b/>
          <w:bCs/>
          <w:kern w:val="2"/>
          <w:lang w:eastAsia="en-US"/>
        </w:rPr>
        <w:t>-</w:t>
      </w:r>
      <w:r w:rsidR="004E1621">
        <w:rPr>
          <w:b/>
          <w:bCs/>
          <w:kern w:val="2"/>
          <w:lang w:eastAsia="en-US"/>
        </w:rPr>
        <w:t>25</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4776E214" w:rsidR="004E1621" w:rsidRDefault="000D4650" w:rsidP="00AC645F">
      <w:pPr>
        <w:ind w:right="-108"/>
        <w:jc w:val="both"/>
        <w:rPr>
          <w:kern w:val="2"/>
          <w:lang w:eastAsia="en-US"/>
        </w:rPr>
      </w:pPr>
      <w:r>
        <w:rPr>
          <w:kern w:val="2"/>
          <w:lang w:eastAsia="en-US"/>
        </w:rPr>
        <w:t xml:space="preserve">Il est proposé par M. </w:t>
      </w:r>
      <w:r w:rsidR="009B4150">
        <w:rPr>
          <w:kern w:val="2"/>
          <w:lang w:eastAsia="en-US"/>
        </w:rPr>
        <w:t>Benoit Pepin</w:t>
      </w:r>
      <w:r>
        <w:rPr>
          <w:kern w:val="2"/>
          <w:lang w:eastAsia="en-US"/>
        </w:rPr>
        <w:t xml:space="preserve">, appuyé par M. </w:t>
      </w:r>
      <w:r w:rsidR="009B4150">
        <w:rPr>
          <w:kern w:val="2"/>
          <w:lang w:eastAsia="en-US"/>
        </w:rPr>
        <w:t>Rhéal Grenier</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6391D303" w14:textId="45A921FF" w:rsidR="000D4650" w:rsidRPr="000D4650" w:rsidRDefault="000D4650" w:rsidP="00AC645F">
      <w:pPr>
        <w:ind w:right="-108"/>
        <w:jc w:val="both"/>
        <w:rPr>
          <w:kern w:val="2"/>
          <w:lang w:eastAsia="en-US"/>
        </w:rPr>
      </w:pPr>
      <w:r>
        <w:rPr>
          <w:kern w:val="2"/>
          <w:lang w:eastAsia="en-US"/>
        </w:rPr>
        <w:t>Adopté à l’unanimité.</w:t>
      </w:r>
    </w:p>
    <w:p w14:paraId="107AE00C" w14:textId="77777777" w:rsidR="005C3DAE" w:rsidRDefault="005C3DAE" w:rsidP="00AC645F">
      <w:pPr>
        <w:ind w:right="-108"/>
        <w:jc w:val="both"/>
        <w:rPr>
          <w:b/>
          <w:bCs/>
          <w:kern w:val="2"/>
          <w:lang w:eastAsia="en-US"/>
        </w:rPr>
      </w:pPr>
    </w:p>
    <w:p w14:paraId="7A306B35" w14:textId="45175607" w:rsidR="00F77D06" w:rsidRDefault="00F77D06" w:rsidP="00AC645F">
      <w:pPr>
        <w:ind w:right="-108"/>
        <w:jc w:val="both"/>
        <w:rPr>
          <w:b/>
          <w:bCs/>
          <w:kern w:val="2"/>
          <w:lang w:eastAsia="en-US"/>
        </w:rPr>
      </w:pPr>
    </w:p>
    <w:p w14:paraId="3BAAE2AB" w14:textId="57DD29E0" w:rsidR="008C62EC" w:rsidRDefault="008C62EC" w:rsidP="00AC645F">
      <w:pPr>
        <w:ind w:right="-108"/>
        <w:jc w:val="both"/>
        <w:rPr>
          <w:b/>
          <w:bCs/>
          <w:kern w:val="2"/>
          <w:lang w:eastAsia="en-US"/>
        </w:rPr>
      </w:pPr>
      <w:r>
        <w:rPr>
          <w:b/>
          <w:bCs/>
          <w:kern w:val="2"/>
          <w:lang w:eastAsia="en-US"/>
        </w:rPr>
        <w:t>RÉSOLUTION 0</w:t>
      </w:r>
      <w:r w:rsidR="000D240A">
        <w:rPr>
          <w:b/>
          <w:bCs/>
          <w:kern w:val="2"/>
          <w:lang w:eastAsia="en-US"/>
        </w:rPr>
        <w:t>9</w:t>
      </w:r>
      <w:r w:rsidR="00F5331E">
        <w:rPr>
          <w:b/>
          <w:bCs/>
          <w:kern w:val="2"/>
          <w:lang w:eastAsia="en-US"/>
        </w:rPr>
        <w:t>-</w:t>
      </w:r>
      <w:r w:rsidR="001004EF">
        <w:rPr>
          <w:b/>
          <w:bCs/>
          <w:kern w:val="2"/>
          <w:lang w:eastAsia="en-US"/>
        </w:rPr>
        <w:t>185-</w:t>
      </w:r>
      <w:r>
        <w:rPr>
          <w:b/>
          <w:bCs/>
          <w:kern w:val="2"/>
          <w:lang w:eastAsia="en-US"/>
        </w:rPr>
        <w:t>25</w:t>
      </w:r>
    </w:p>
    <w:p w14:paraId="586F2A43" w14:textId="128069F3" w:rsidR="004E1621" w:rsidRPr="003C3359" w:rsidRDefault="004E1621" w:rsidP="001049C2">
      <w:pPr>
        <w:ind w:right="-108"/>
        <w:jc w:val="both"/>
        <w:rPr>
          <w:b/>
          <w:bCs/>
          <w:kern w:val="2"/>
        </w:rPr>
      </w:pPr>
      <w:r w:rsidRPr="003C3359">
        <w:rPr>
          <w:b/>
          <w:bCs/>
          <w:kern w:val="2"/>
        </w:rPr>
        <w:t xml:space="preserve">ADOPTION DU PROCÈS-VERBAL DE LA SÉANCE ORDINAIRE DU </w:t>
      </w:r>
      <w:r w:rsidR="000D240A">
        <w:rPr>
          <w:b/>
          <w:bCs/>
          <w:kern w:val="2"/>
        </w:rPr>
        <w:t>11 AOÛT</w:t>
      </w:r>
      <w:r w:rsidRPr="003C3359">
        <w:rPr>
          <w:b/>
          <w:bCs/>
          <w:kern w:val="2"/>
        </w:rPr>
        <w:t>, 19H0</w:t>
      </w:r>
      <w:r w:rsidR="00654E9B">
        <w:rPr>
          <w:b/>
          <w:bCs/>
          <w:kern w:val="2"/>
        </w:rPr>
        <w:t>0</w:t>
      </w:r>
    </w:p>
    <w:p w14:paraId="10E2C8E7" w14:textId="77777777" w:rsidR="004E1621" w:rsidRPr="003C3359" w:rsidRDefault="004E1621" w:rsidP="001049C2">
      <w:pPr>
        <w:ind w:right="-108"/>
        <w:jc w:val="both"/>
        <w:rPr>
          <w:b/>
          <w:bCs/>
          <w:kern w:val="2"/>
        </w:rPr>
      </w:pPr>
    </w:p>
    <w:p w14:paraId="6B035299" w14:textId="15716FB4" w:rsidR="004E1621" w:rsidRPr="00FA111D" w:rsidRDefault="004E1621" w:rsidP="001049C2">
      <w:pPr>
        <w:ind w:right="-108"/>
        <w:jc w:val="both"/>
        <w:rPr>
          <w:kern w:val="2"/>
        </w:rPr>
      </w:pPr>
      <w:r w:rsidRPr="00FA111D">
        <w:rPr>
          <w:kern w:val="2"/>
        </w:rPr>
        <w:t xml:space="preserve">Il est proposé par M. </w:t>
      </w:r>
      <w:r w:rsidR="009B4150">
        <w:rPr>
          <w:kern w:val="2"/>
        </w:rPr>
        <w:t>Éric Ménard</w:t>
      </w:r>
      <w:r w:rsidRPr="00FA111D">
        <w:rPr>
          <w:kern w:val="2"/>
        </w:rPr>
        <w:t xml:space="preserve">, appuyé par M. </w:t>
      </w:r>
      <w:r w:rsidR="009B4150">
        <w:rPr>
          <w:kern w:val="2"/>
        </w:rPr>
        <w:t>Benoit Pepin</w:t>
      </w:r>
      <w:r w:rsidRPr="00FA111D">
        <w:rPr>
          <w:kern w:val="2"/>
        </w:rPr>
        <w:t xml:space="preserve"> et résolu d’adopter le procès-verbal de la séance ordinaire du </w:t>
      </w:r>
      <w:r w:rsidR="003858F9">
        <w:rPr>
          <w:kern w:val="2"/>
        </w:rPr>
        <w:t>1</w:t>
      </w:r>
      <w:r w:rsidR="000D240A">
        <w:rPr>
          <w:kern w:val="2"/>
        </w:rPr>
        <w:t>1 août</w:t>
      </w:r>
      <w:r w:rsidRPr="00FA111D">
        <w:rPr>
          <w:kern w:val="2"/>
        </w:rPr>
        <w:t>, 19h0</w:t>
      </w:r>
      <w:r w:rsidR="00654E9B">
        <w:rPr>
          <w:kern w:val="2"/>
        </w:rPr>
        <w:t>0</w:t>
      </w:r>
      <w:r w:rsidRPr="00FA111D">
        <w:rPr>
          <w:kern w:val="2"/>
        </w:rPr>
        <w:t>.</w:t>
      </w:r>
    </w:p>
    <w:p w14:paraId="23F11127" w14:textId="77777777" w:rsidR="00FD68E2" w:rsidRDefault="00FD68E2" w:rsidP="001049C2">
      <w:pPr>
        <w:ind w:right="-108"/>
        <w:jc w:val="both"/>
        <w:rPr>
          <w:kern w:val="2"/>
        </w:rPr>
      </w:pPr>
    </w:p>
    <w:p w14:paraId="4F57CD6E" w14:textId="439D793E" w:rsidR="003858F9" w:rsidRDefault="00FB3D66" w:rsidP="001049C2">
      <w:pPr>
        <w:ind w:right="-108"/>
        <w:jc w:val="both"/>
        <w:rPr>
          <w:kern w:val="2"/>
        </w:rPr>
      </w:pPr>
      <w:r>
        <w:rPr>
          <w:kern w:val="2"/>
        </w:rPr>
        <w:t>Adopté à l’unanimité</w:t>
      </w:r>
    </w:p>
    <w:p w14:paraId="6E26DBE4" w14:textId="77777777" w:rsidR="00F1344A" w:rsidRDefault="00F1344A" w:rsidP="001049C2">
      <w:pPr>
        <w:ind w:right="-108"/>
        <w:jc w:val="both"/>
        <w:rPr>
          <w:kern w:val="2"/>
        </w:rPr>
      </w:pPr>
    </w:p>
    <w:p w14:paraId="187F7F5F" w14:textId="597BEABB" w:rsidR="001049C2" w:rsidRDefault="001049C2" w:rsidP="001A7F84">
      <w:pPr>
        <w:ind w:right="-108"/>
        <w:jc w:val="both"/>
        <w:rPr>
          <w:b/>
          <w:kern w:val="2"/>
        </w:rPr>
      </w:pPr>
    </w:p>
    <w:p w14:paraId="392EEF63" w14:textId="4ECC62AA" w:rsidR="002A508C" w:rsidRDefault="00FA319E" w:rsidP="00CB31DB">
      <w:pPr>
        <w:ind w:right="-108"/>
        <w:jc w:val="both"/>
        <w:rPr>
          <w:b/>
          <w:kern w:val="2"/>
        </w:rPr>
      </w:pPr>
      <w:r>
        <w:rPr>
          <w:b/>
          <w:kern w:val="2"/>
        </w:rPr>
        <w:t xml:space="preserve">RÉSOLUTION </w:t>
      </w:r>
      <w:r w:rsidR="001F0054">
        <w:rPr>
          <w:b/>
          <w:kern w:val="2"/>
        </w:rPr>
        <w:t>0</w:t>
      </w:r>
      <w:r w:rsidR="000D240A">
        <w:rPr>
          <w:b/>
          <w:kern w:val="2"/>
        </w:rPr>
        <w:t>9</w:t>
      </w:r>
      <w:r w:rsidR="00F5331E">
        <w:rPr>
          <w:b/>
          <w:kern w:val="2"/>
        </w:rPr>
        <w:t>-</w:t>
      </w:r>
      <w:r w:rsidR="001004EF">
        <w:rPr>
          <w:b/>
          <w:kern w:val="2"/>
        </w:rPr>
        <w:t>186-</w:t>
      </w:r>
      <w:r w:rsidR="006E3727">
        <w:rPr>
          <w:b/>
          <w:kern w:val="2"/>
        </w:rPr>
        <w:t>2</w:t>
      </w:r>
      <w:r w:rsidR="0017469B">
        <w:rPr>
          <w:b/>
          <w:kern w:val="2"/>
        </w:rPr>
        <w:t>5</w:t>
      </w:r>
    </w:p>
    <w:p w14:paraId="58A276D0" w14:textId="0442C862" w:rsidR="002A508C" w:rsidRDefault="002A508C" w:rsidP="00CB31DB">
      <w:pPr>
        <w:ind w:right="-108"/>
        <w:jc w:val="both"/>
        <w:rPr>
          <w:b/>
          <w:kern w:val="2"/>
        </w:rPr>
      </w:pPr>
      <w:r>
        <w:rPr>
          <w:b/>
          <w:kern w:val="2"/>
        </w:rPr>
        <w:t>A</w:t>
      </w:r>
      <w:r w:rsidR="006E3727">
        <w:rPr>
          <w:b/>
          <w:kern w:val="2"/>
        </w:rPr>
        <w:t>DOPTION DES COMPTES À PAYER 202</w:t>
      </w:r>
      <w:r w:rsidR="00654E9B">
        <w:rPr>
          <w:b/>
          <w:kern w:val="2"/>
        </w:rPr>
        <w:t>5</w:t>
      </w:r>
    </w:p>
    <w:p w14:paraId="6BB4FF33" w14:textId="77777777" w:rsidR="002A508C" w:rsidRDefault="002A508C" w:rsidP="00CB31DB">
      <w:pPr>
        <w:ind w:right="-108"/>
        <w:jc w:val="both"/>
        <w:rPr>
          <w:b/>
          <w:kern w:val="2"/>
        </w:rPr>
      </w:pPr>
    </w:p>
    <w:p w14:paraId="19AF281D" w14:textId="1CA2A36C" w:rsidR="002A508C" w:rsidRDefault="002A508C" w:rsidP="00CB31DB">
      <w:pPr>
        <w:ind w:right="-108"/>
        <w:jc w:val="both"/>
        <w:rPr>
          <w:kern w:val="2"/>
        </w:rPr>
      </w:pPr>
      <w:r>
        <w:rPr>
          <w:kern w:val="2"/>
        </w:rPr>
        <w:t>La directrice générale, Brigitte Vachon, dépose la liste des déboursés ainsi que la liste des c</w:t>
      </w:r>
      <w:r w:rsidR="006E3727">
        <w:rPr>
          <w:kern w:val="2"/>
        </w:rPr>
        <w:t xml:space="preserve">omptes à payer </w:t>
      </w:r>
      <w:r w:rsidR="002725D1">
        <w:rPr>
          <w:kern w:val="2"/>
        </w:rPr>
        <w:t>du 1</w:t>
      </w:r>
      <w:r w:rsidR="002725D1" w:rsidRPr="002725D1">
        <w:rPr>
          <w:kern w:val="2"/>
          <w:vertAlign w:val="superscript"/>
        </w:rPr>
        <w:t>er</w:t>
      </w:r>
      <w:r w:rsidR="002725D1">
        <w:rPr>
          <w:kern w:val="2"/>
        </w:rPr>
        <w:t xml:space="preserve"> au </w:t>
      </w:r>
      <w:r w:rsidR="007E38C8">
        <w:rPr>
          <w:kern w:val="2"/>
        </w:rPr>
        <w:t>3</w:t>
      </w:r>
      <w:r w:rsidR="003858F9">
        <w:rPr>
          <w:kern w:val="2"/>
        </w:rPr>
        <w:t xml:space="preserve">1 </w:t>
      </w:r>
      <w:r w:rsidR="000D240A">
        <w:rPr>
          <w:kern w:val="2"/>
        </w:rPr>
        <w:t>août</w:t>
      </w:r>
      <w:r w:rsidR="006E3727">
        <w:rPr>
          <w:kern w:val="2"/>
        </w:rPr>
        <w:t xml:space="preserve"> 202</w:t>
      </w:r>
      <w:r w:rsidR="00654E9B">
        <w:rPr>
          <w:kern w:val="2"/>
        </w:rPr>
        <w:t>5</w:t>
      </w:r>
      <w:r>
        <w:rPr>
          <w:kern w:val="2"/>
        </w:rPr>
        <w:t>.</w:t>
      </w:r>
    </w:p>
    <w:p w14:paraId="6FA29941" w14:textId="77777777" w:rsidR="002A508C" w:rsidRDefault="002A508C" w:rsidP="00CB31DB">
      <w:pPr>
        <w:ind w:right="-108"/>
        <w:jc w:val="both"/>
        <w:rPr>
          <w:kern w:val="2"/>
        </w:rPr>
      </w:pPr>
    </w:p>
    <w:p w14:paraId="4BDE3FB5" w14:textId="4DFC1332" w:rsidR="002A508C" w:rsidRDefault="002A508C" w:rsidP="002A508C">
      <w:pPr>
        <w:ind w:right="-108"/>
        <w:jc w:val="both"/>
        <w:rPr>
          <w:kern w:val="2"/>
        </w:rPr>
      </w:pPr>
      <w:r w:rsidRPr="00285EEF">
        <w:rPr>
          <w:kern w:val="2"/>
        </w:rPr>
        <w:t>Il est proposé par M.</w:t>
      </w:r>
      <w:r>
        <w:rPr>
          <w:kern w:val="2"/>
        </w:rPr>
        <w:t xml:space="preserve"> </w:t>
      </w:r>
      <w:r w:rsidR="009B4150">
        <w:rPr>
          <w:kern w:val="2"/>
        </w:rPr>
        <w:t>Jonathan Alix</w:t>
      </w:r>
      <w:r w:rsidRPr="00285EEF">
        <w:rPr>
          <w:kern w:val="2"/>
        </w:rPr>
        <w:t>, appuyé par M.</w:t>
      </w:r>
      <w:r w:rsidR="009B4150">
        <w:rPr>
          <w:kern w:val="2"/>
        </w:rPr>
        <w:t xml:space="preserve"> Éric Ménard</w:t>
      </w:r>
      <w:r>
        <w:rPr>
          <w:kern w:val="2"/>
        </w:rPr>
        <w:t xml:space="preserve"> </w:t>
      </w:r>
      <w:r w:rsidRPr="00285EEF">
        <w:rPr>
          <w:kern w:val="2"/>
        </w:rPr>
        <w:t xml:space="preserve">et résolu d’autoriser le paiement des comptes apparaissant à la liste des comptes ci-après résumés : </w:t>
      </w:r>
    </w:p>
    <w:p w14:paraId="6A00A470" w14:textId="35B15C84" w:rsidR="000D0120" w:rsidRDefault="000D0120" w:rsidP="002A508C">
      <w:pPr>
        <w:ind w:right="-108"/>
        <w:jc w:val="both"/>
        <w:rPr>
          <w:kern w:val="2"/>
        </w:rPr>
      </w:pPr>
    </w:p>
    <w:p w14:paraId="115365DB" w14:textId="5CA05544" w:rsidR="002A508C" w:rsidRPr="00A40C19" w:rsidRDefault="002A508C" w:rsidP="002A508C">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 xml:space="preserve">Fournisseurs :                    </w:t>
      </w:r>
      <w:r w:rsidR="00450530">
        <w:rPr>
          <w:rFonts w:ascii="Times" w:hAnsi="Times" w:cs="Times"/>
          <w:kern w:val="2"/>
          <w:sz w:val="24"/>
          <w:szCs w:val="24"/>
        </w:rPr>
        <w:t>34</w:t>
      </w:r>
      <w:r w:rsidR="001C1B7E">
        <w:rPr>
          <w:rFonts w:ascii="Times" w:hAnsi="Times" w:cs="Times"/>
          <w:kern w:val="2"/>
          <w:sz w:val="24"/>
          <w:szCs w:val="24"/>
        </w:rPr>
        <w:t>3 633,66</w:t>
      </w:r>
      <w:r w:rsidRPr="00A40C19">
        <w:rPr>
          <w:rFonts w:ascii="Times" w:hAnsi="Times" w:cs="Times"/>
          <w:kern w:val="2"/>
          <w:sz w:val="24"/>
          <w:szCs w:val="24"/>
        </w:rPr>
        <w:t xml:space="preserve"> $</w:t>
      </w:r>
    </w:p>
    <w:p w14:paraId="46471FA2" w14:textId="44F6C0A4" w:rsidR="00FD21C1" w:rsidRPr="00494986" w:rsidRDefault="00FD21C1" w:rsidP="00494986">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Déboursés directs</w:t>
      </w:r>
      <w:r w:rsidR="00B24F7A" w:rsidRPr="00A40C19">
        <w:rPr>
          <w:rFonts w:ascii="Times" w:hAnsi="Times" w:cs="Times"/>
          <w:kern w:val="2"/>
          <w:sz w:val="24"/>
          <w:szCs w:val="24"/>
        </w:rPr>
        <w:t> :</w:t>
      </w:r>
      <w:r w:rsidR="00A40C19" w:rsidRPr="00A40C19">
        <w:rPr>
          <w:rFonts w:ascii="Times" w:hAnsi="Times" w:cs="Times"/>
          <w:kern w:val="2"/>
          <w:sz w:val="24"/>
          <w:szCs w:val="24"/>
        </w:rPr>
        <w:t xml:space="preserve">          </w:t>
      </w:r>
      <w:r w:rsidR="00A43028">
        <w:rPr>
          <w:rFonts w:ascii="Times" w:hAnsi="Times" w:cs="Times"/>
          <w:kern w:val="2"/>
          <w:sz w:val="24"/>
          <w:szCs w:val="24"/>
        </w:rPr>
        <w:t xml:space="preserve">   </w:t>
      </w:r>
      <w:r w:rsidR="00BB2B21">
        <w:rPr>
          <w:rFonts w:ascii="Times" w:hAnsi="Times" w:cs="Times"/>
          <w:kern w:val="2"/>
          <w:sz w:val="24"/>
          <w:szCs w:val="24"/>
        </w:rPr>
        <w:t xml:space="preserve">   1 829,70</w:t>
      </w:r>
      <w:r w:rsidR="00A43028">
        <w:rPr>
          <w:rFonts w:ascii="Times" w:hAnsi="Times" w:cs="Times"/>
          <w:kern w:val="2"/>
          <w:sz w:val="24"/>
          <w:szCs w:val="24"/>
        </w:rPr>
        <w:t xml:space="preserve"> </w:t>
      </w:r>
      <w:r w:rsidR="00A40C19" w:rsidRPr="00494986">
        <w:rPr>
          <w:rFonts w:ascii="Times" w:hAnsi="Times" w:cs="Times"/>
          <w:kern w:val="2"/>
          <w:sz w:val="24"/>
          <w:szCs w:val="24"/>
        </w:rPr>
        <w:t>$</w:t>
      </w:r>
    </w:p>
    <w:p w14:paraId="36A27E1B" w14:textId="3F6DC1BA" w:rsidR="001B32E7" w:rsidRPr="00A40C19" w:rsidRDefault="000D0120" w:rsidP="004158A7">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Salaires :</w:t>
      </w:r>
      <w:r w:rsidR="00051FB4" w:rsidRPr="00A40C19">
        <w:rPr>
          <w:rFonts w:ascii="Times" w:hAnsi="Times" w:cs="Times"/>
          <w:kern w:val="2"/>
          <w:sz w:val="24"/>
          <w:szCs w:val="24"/>
        </w:rPr>
        <w:t xml:space="preserve">                              </w:t>
      </w:r>
      <w:r w:rsidR="00BB2B21">
        <w:rPr>
          <w:rFonts w:ascii="Times" w:hAnsi="Times" w:cs="Times"/>
          <w:kern w:val="2"/>
          <w:sz w:val="24"/>
          <w:szCs w:val="24"/>
        </w:rPr>
        <w:t>66 512,81</w:t>
      </w:r>
      <w:r w:rsidR="00DA6410">
        <w:rPr>
          <w:rFonts w:ascii="Times" w:hAnsi="Times" w:cs="Times"/>
          <w:kern w:val="2"/>
          <w:sz w:val="24"/>
          <w:szCs w:val="24"/>
        </w:rPr>
        <w:t xml:space="preserve"> </w:t>
      </w:r>
      <w:r w:rsidRPr="00A40C19">
        <w:rPr>
          <w:rFonts w:ascii="Times" w:hAnsi="Times" w:cs="Times"/>
          <w:kern w:val="2"/>
          <w:sz w:val="24"/>
          <w:szCs w:val="24"/>
        </w:rPr>
        <w:t>$</w:t>
      </w:r>
    </w:p>
    <w:p w14:paraId="5A006B86" w14:textId="744FDB71" w:rsidR="0017469B" w:rsidRDefault="002A508C" w:rsidP="004158A7">
      <w:pPr>
        <w:ind w:right="-108"/>
        <w:jc w:val="both"/>
        <w:rPr>
          <w:kern w:val="2"/>
        </w:rPr>
      </w:pPr>
      <w:r>
        <w:rPr>
          <w:kern w:val="2"/>
        </w:rPr>
        <w:t>Adopté à l’unanimité</w:t>
      </w:r>
      <w:r w:rsidR="00335319">
        <w:rPr>
          <w:kern w:val="2"/>
        </w:rPr>
        <w:t>.</w:t>
      </w:r>
    </w:p>
    <w:p w14:paraId="0F812C76" w14:textId="77777777" w:rsidR="009C1046" w:rsidRDefault="009C1046" w:rsidP="004158A7">
      <w:pPr>
        <w:ind w:right="-108"/>
        <w:jc w:val="both"/>
        <w:rPr>
          <w:kern w:val="2"/>
        </w:rPr>
      </w:pPr>
    </w:p>
    <w:p w14:paraId="77730F04" w14:textId="5A74D2F9" w:rsidR="009C1046" w:rsidRDefault="009C1046" w:rsidP="004158A7">
      <w:pPr>
        <w:ind w:right="-108"/>
        <w:jc w:val="both"/>
        <w:rPr>
          <w:b/>
          <w:bCs/>
          <w:kern w:val="2"/>
        </w:rPr>
      </w:pPr>
    </w:p>
    <w:p w14:paraId="403E0EA1" w14:textId="2B3D569D" w:rsidR="009C1046" w:rsidRDefault="009C1046" w:rsidP="004158A7">
      <w:pPr>
        <w:ind w:right="-108"/>
        <w:jc w:val="both"/>
        <w:rPr>
          <w:b/>
          <w:bCs/>
          <w:kern w:val="2"/>
        </w:rPr>
      </w:pPr>
      <w:r>
        <w:rPr>
          <w:b/>
          <w:bCs/>
          <w:kern w:val="2"/>
        </w:rPr>
        <w:t>RÉSOLUTION 0</w:t>
      </w:r>
      <w:r w:rsidR="000D240A">
        <w:rPr>
          <w:b/>
          <w:bCs/>
          <w:kern w:val="2"/>
        </w:rPr>
        <w:t>9</w:t>
      </w:r>
      <w:r w:rsidR="00F5331E">
        <w:rPr>
          <w:b/>
          <w:bCs/>
          <w:kern w:val="2"/>
        </w:rPr>
        <w:t>-</w:t>
      </w:r>
      <w:r w:rsidR="001004EF">
        <w:rPr>
          <w:b/>
          <w:bCs/>
          <w:kern w:val="2"/>
        </w:rPr>
        <w:t>187-</w:t>
      </w:r>
      <w:r>
        <w:rPr>
          <w:b/>
          <w:bCs/>
          <w:kern w:val="2"/>
        </w:rPr>
        <w:t>25</w:t>
      </w:r>
    </w:p>
    <w:p w14:paraId="08EC24DB" w14:textId="0A4C5E80" w:rsidR="003858F9" w:rsidRDefault="003858F9" w:rsidP="004158A7">
      <w:pPr>
        <w:ind w:right="-108"/>
        <w:jc w:val="both"/>
        <w:rPr>
          <w:b/>
          <w:bCs/>
          <w:kern w:val="2"/>
        </w:rPr>
      </w:pPr>
      <w:r>
        <w:rPr>
          <w:b/>
          <w:bCs/>
          <w:kern w:val="2"/>
        </w:rPr>
        <w:t>DEMANDE DE DIVERS ORGANISMES</w:t>
      </w:r>
    </w:p>
    <w:p w14:paraId="4C99BBB2" w14:textId="77777777" w:rsidR="003858F9" w:rsidRDefault="003858F9" w:rsidP="004158A7">
      <w:pPr>
        <w:ind w:right="-108"/>
        <w:jc w:val="both"/>
        <w:rPr>
          <w:b/>
          <w:bCs/>
          <w:kern w:val="2"/>
        </w:rPr>
      </w:pPr>
    </w:p>
    <w:p w14:paraId="592023D0" w14:textId="6A0C3E02" w:rsidR="003858F9" w:rsidRDefault="003858F9" w:rsidP="003858F9">
      <w:pPr>
        <w:jc w:val="both"/>
      </w:pPr>
      <w:r w:rsidRPr="00CE2453">
        <w:t>En réponse aux demandes d’aide financière reçues depuis la dernière séance du conseil, il est proposé par M.</w:t>
      </w:r>
      <w:r>
        <w:t xml:space="preserve"> </w:t>
      </w:r>
      <w:r w:rsidR="009B4150">
        <w:t>Rhéal Grenier</w:t>
      </w:r>
      <w:r>
        <w:t xml:space="preserve">, </w:t>
      </w:r>
      <w:r w:rsidRPr="00CE2453">
        <w:t xml:space="preserve">appuyé par </w:t>
      </w:r>
      <w:r w:rsidR="009B4150">
        <w:t>M. Éric Ménard</w:t>
      </w:r>
      <w:r>
        <w:t xml:space="preserve"> </w:t>
      </w:r>
      <w:r w:rsidRPr="00CE2453">
        <w:t>et résolu</w:t>
      </w:r>
      <w:r>
        <w:t> :</w:t>
      </w:r>
    </w:p>
    <w:p w14:paraId="718E03EF" w14:textId="77777777" w:rsidR="00596C5B" w:rsidRDefault="00596C5B" w:rsidP="003858F9">
      <w:pPr>
        <w:jc w:val="both"/>
      </w:pPr>
    </w:p>
    <w:p w14:paraId="410ADB33" w14:textId="4DB8A902" w:rsidR="003858F9" w:rsidRDefault="00596C5B" w:rsidP="003858F9">
      <w:pPr>
        <w:pStyle w:val="Paragraphedeliste"/>
        <w:numPr>
          <w:ilvl w:val="0"/>
          <w:numId w:val="24"/>
        </w:numPr>
        <w:spacing w:line="240" w:lineRule="auto"/>
        <w:jc w:val="both"/>
        <w:rPr>
          <w:rFonts w:ascii="Times New Roman" w:hAnsi="Times New Roman" w:cs="Times New Roman"/>
          <w:bCs/>
          <w:kern w:val="2"/>
          <w:sz w:val="24"/>
          <w:szCs w:val="24"/>
        </w:rPr>
      </w:pPr>
      <w:r w:rsidRPr="00761AB3">
        <w:rPr>
          <w:rFonts w:ascii="Times New Roman" w:hAnsi="Times New Roman" w:cs="Times New Roman"/>
          <w:bCs/>
          <w:kern w:val="2"/>
          <w:sz w:val="24"/>
          <w:szCs w:val="24"/>
        </w:rPr>
        <w:t xml:space="preserve">D’autoriser l’achat de deux billets pour un montant de 80 $ pour le Brunch-bénéfice de la Société d’histoire et de généalogie des Quatre lieux qui se tiendra le dimanche </w:t>
      </w:r>
      <w:r>
        <w:rPr>
          <w:rFonts w:ascii="Times New Roman" w:hAnsi="Times New Roman" w:cs="Times New Roman"/>
          <w:bCs/>
          <w:kern w:val="2"/>
          <w:sz w:val="24"/>
          <w:szCs w:val="24"/>
        </w:rPr>
        <w:t>2</w:t>
      </w:r>
      <w:r w:rsidRPr="00761AB3">
        <w:rPr>
          <w:rFonts w:ascii="Times New Roman" w:hAnsi="Times New Roman" w:cs="Times New Roman"/>
          <w:bCs/>
          <w:kern w:val="2"/>
          <w:sz w:val="24"/>
          <w:szCs w:val="24"/>
        </w:rPr>
        <w:t>8 septembre 202</w:t>
      </w:r>
      <w:r>
        <w:rPr>
          <w:rFonts w:ascii="Times New Roman" w:hAnsi="Times New Roman" w:cs="Times New Roman"/>
          <w:bCs/>
          <w:kern w:val="2"/>
          <w:sz w:val="24"/>
          <w:szCs w:val="24"/>
        </w:rPr>
        <w:t>5</w:t>
      </w:r>
      <w:r w:rsidRPr="00761AB3">
        <w:rPr>
          <w:rFonts w:ascii="Times New Roman" w:hAnsi="Times New Roman" w:cs="Times New Roman"/>
          <w:bCs/>
          <w:kern w:val="2"/>
          <w:sz w:val="24"/>
          <w:szCs w:val="24"/>
        </w:rPr>
        <w:t>, à 11 h 30;</w:t>
      </w:r>
    </w:p>
    <w:p w14:paraId="40B05518" w14:textId="0B412AE6" w:rsidR="005212EB" w:rsidRDefault="00AC7807" w:rsidP="004158A7">
      <w:pPr>
        <w:ind w:right="-108"/>
        <w:jc w:val="both"/>
        <w:rPr>
          <w:kern w:val="2"/>
          <w:lang w:eastAsia="en-US"/>
        </w:rPr>
      </w:pPr>
      <w:r>
        <w:rPr>
          <w:kern w:val="2"/>
          <w:lang w:eastAsia="en-US"/>
        </w:rPr>
        <w:t>Adopté à l’unanimité</w:t>
      </w:r>
      <w:r w:rsidR="00BC3FC8">
        <w:rPr>
          <w:kern w:val="2"/>
          <w:lang w:eastAsia="en-US"/>
        </w:rPr>
        <w:t>.</w:t>
      </w:r>
    </w:p>
    <w:p w14:paraId="03A73D91" w14:textId="084DF006" w:rsidR="00450530" w:rsidRDefault="00450530" w:rsidP="009509BA">
      <w:pPr>
        <w:ind w:right="-108"/>
        <w:jc w:val="both"/>
        <w:rPr>
          <w:b/>
          <w:bCs/>
          <w:kern w:val="2"/>
        </w:rPr>
      </w:pPr>
    </w:p>
    <w:p w14:paraId="016913DD" w14:textId="24FC1B10" w:rsidR="00450530" w:rsidRDefault="00450530" w:rsidP="009509BA">
      <w:pPr>
        <w:ind w:right="-108"/>
        <w:jc w:val="both"/>
        <w:rPr>
          <w:b/>
          <w:bCs/>
          <w:kern w:val="2"/>
        </w:rPr>
      </w:pPr>
      <w:r>
        <w:rPr>
          <w:b/>
          <w:bCs/>
          <w:kern w:val="2"/>
        </w:rPr>
        <w:lastRenderedPageBreak/>
        <w:t>RÉSOLUTION 09-</w:t>
      </w:r>
      <w:r w:rsidR="001004EF">
        <w:rPr>
          <w:b/>
          <w:bCs/>
          <w:kern w:val="2"/>
        </w:rPr>
        <w:t>188-</w:t>
      </w:r>
      <w:r>
        <w:rPr>
          <w:b/>
          <w:bCs/>
          <w:kern w:val="2"/>
        </w:rPr>
        <w:t>25</w:t>
      </w:r>
    </w:p>
    <w:p w14:paraId="08C740DA" w14:textId="0904DE4E" w:rsidR="00450530" w:rsidRDefault="00450530" w:rsidP="009509BA">
      <w:pPr>
        <w:ind w:right="-108"/>
        <w:jc w:val="both"/>
        <w:rPr>
          <w:b/>
          <w:bCs/>
          <w:kern w:val="2"/>
        </w:rPr>
      </w:pPr>
      <w:r>
        <w:rPr>
          <w:b/>
          <w:bCs/>
          <w:kern w:val="2"/>
        </w:rPr>
        <w:t>RÉMUNÉRATION DU PERSONNEL ÉLECTORAL</w:t>
      </w:r>
    </w:p>
    <w:p w14:paraId="5EA0972F" w14:textId="77777777" w:rsidR="00450530" w:rsidRDefault="00450530" w:rsidP="009509BA">
      <w:pPr>
        <w:ind w:right="-108"/>
        <w:jc w:val="both"/>
        <w:rPr>
          <w:b/>
          <w:bCs/>
          <w:kern w:val="2"/>
        </w:rPr>
      </w:pPr>
    </w:p>
    <w:p w14:paraId="2F13B681" w14:textId="55E211CF" w:rsidR="00450530" w:rsidRPr="00BC5C9A" w:rsidRDefault="00450530" w:rsidP="00450530">
      <w:pPr>
        <w:ind w:right="-108"/>
        <w:jc w:val="both"/>
        <w:rPr>
          <w:bCs/>
          <w:kern w:val="2"/>
        </w:rPr>
      </w:pPr>
      <w:r w:rsidRPr="00BC5C9A">
        <w:rPr>
          <w:bCs/>
          <w:kern w:val="2"/>
        </w:rPr>
        <w:t>Il est proposé par M.</w:t>
      </w:r>
      <w:r>
        <w:rPr>
          <w:bCs/>
          <w:kern w:val="2"/>
        </w:rPr>
        <w:t xml:space="preserve"> </w:t>
      </w:r>
      <w:r w:rsidR="009B4150">
        <w:rPr>
          <w:bCs/>
          <w:kern w:val="2"/>
        </w:rPr>
        <w:t>Benoit Pepin</w:t>
      </w:r>
      <w:r w:rsidRPr="00BC5C9A">
        <w:rPr>
          <w:bCs/>
          <w:kern w:val="2"/>
        </w:rPr>
        <w:t>, appuyé par M.</w:t>
      </w:r>
      <w:r w:rsidR="009B4150">
        <w:rPr>
          <w:bCs/>
          <w:kern w:val="2"/>
        </w:rPr>
        <w:t xml:space="preserve"> Jonathan Alix</w:t>
      </w:r>
      <w:r>
        <w:rPr>
          <w:bCs/>
          <w:kern w:val="2"/>
        </w:rPr>
        <w:t xml:space="preserve"> </w:t>
      </w:r>
      <w:r w:rsidRPr="00BC5C9A">
        <w:rPr>
          <w:bCs/>
          <w:kern w:val="2"/>
        </w:rPr>
        <w:t>et résolu</w:t>
      </w:r>
      <w:r w:rsidR="00686ED2">
        <w:rPr>
          <w:bCs/>
          <w:kern w:val="2"/>
        </w:rPr>
        <w:t xml:space="preserve"> d’adopter les </w:t>
      </w:r>
      <w:r w:rsidRPr="00BC5C9A">
        <w:rPr>
          <w:bCs/>
          <w:kern w:val="2"/>
        </w:rPr>
        <w:t>rémunérations payables au personnel électoral, dans le cadre des élections générales d</w:t>
      </w:r>
      <w:r>
        <w:rPr>
          <w:bCs/>
          <w:kern w:val="2"/>
        </w:rPr>
        <w:t>u 2</w:t>
      </w:r>
      <w:r w:rsidRPr="00BC5C9A">
        <w:rPr>
          <w:bCs/>
          <w:kern w:val="2"/>
        </w:rPr>
        <w:t xml:space="preserve"> novembre 20</w:t>
      </w:r>
      <w:r>
        <w:rPr>
          <w:bCs/>
          <w:kern w:val="2"/>
        </w:rPr>
        <w:t>25</w:t>
      </w:r>
      <w:r w:rsidRPr="00BC5C9A">
        <w:rPr>
          <w:bCs/>
          <w:kern w:val="2"/>
        </w:rPr>
        <w:t xml:space="preserve">, </w:t>
      </w:r>
      <w:r w:rsidR="00686ED2">
        <w:rPr>
          <w:bCs/>
          <w:kern w:val="2"/>
        </w:rPr>
        <w:t>tel le tableau des estimés du 2 septembre 2025.</w:t>
      </w:r>
    </w:p>
    <w:p w14:paraId="5FF06FD9" w14:textId="77777777" w:rsidR="00450530" w:rsidRDefault="00450530" w:rsidP="00450530">
      <w:pPr>
        <w:ind w:right="-108"/>
        <w:jc w:val="both"/>
        <w:rPr>
          <w:kern w:val="2"/>
          <w:lang w:eastAsia="en-US"/>
        </w:rPr>
      </w:pPr>
    </w:p>
    <w:p w14:paraId="6AE60B69" w14:textId="1DA74C58" w:rsidR="00450530" w:rsidRDefault="00450530" w:rsidP="004158A7">
      <w:pPr>
        <w:ind w:right="-108"/>
        <w:jc w:val="both"/>
        <w:rPr>
          <w:kern w:val="2"/>
          <w:lang w:eastAsia="en-US"/>
        </w:rPr>
      </w:pPr>
      <w:r w:rsidRPr="00BC5C9A">
        <w:rPr>
          <w:kern w:val="2"/>
          <w:lang w:eastAsia="en-US"/>
        </w:rPr>
        <w:t>Adopté à l’unanimité</w:t>
      </w:r>
      <w:r>
        <w:rPr>
          <w:kern w:val="2"/>
          <w:lang w:eastAsia="en-US"/>
        </w:rPr>
        <w:t>.</w:t>
      </w:r>
    </w:p>
    <w:p w14:paraId="0B61136E" w14:textId="05E2FE58" w:rsidR="00686ED2" w:rsidRDefault="00686ED2" w:rsidP="004158A7">
      <w:pPr>
        <w:ind w:right="-108"/>
        <w:jc w:val="both"/>
        <w:rPr>
          <w:kern w:val="2"/>
          <w:lang w:eastAsia="en-US"/>
        </w:rPr>
      </w:pPr>
    </w:p>
    <w:p w14:paraId="7FD4A4A7" w14:textId="77777777" w:rsidR="009B4150" w:rsidRPr="004A1C95" w:rsidRDefault="009B4150" w:rsidP="004158A7">
      <w:pPr>
        <w:ind w:right="-108"/>
        <w:jc w:val="both"/>
        <w:rPr>
          <w:b/>
          <w:kern w:val="2"/>
        </w:rPr>
      </w:pP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t>RAPPORT DES INTERVENTIONS DU SERVICE DES INCENDIES</w:t>
      </w:r>
    </w:p>
    <w:p w14:paraId="04151D29" w14:textId="25B28E24" w:rsidR="009155D6" w:rsidRDefault="001C4339" w:rsidP="004405A0">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1" w:name="_Hlk123811322"/>
    </w:p>
    <w:p w14:paraId="5C16429A" w14:textId="77777777" w:rsidR="00A15B2B" w:rsidRDefault="00A15B2B" w:rsidP="004405A0">
      <w:pPr>
        <w:ind w:right="-108"/>
        <w:jc w:val="both"/>
        <w:rPr>
          <w:kern w:val="2"/>
        </w:rPr>
      </w:pPr>
    </w:p>
    <w:p w14:paraId="7DDB4A7F" w14:textId="63DEA0EB" w:rsidR="00FC5EE2" w:rsidRPr="00F1344A" w:rsidRDefault="00FC5EE2" w:rsidP="004405A0">
      <w:pPr>
        <w:ind w:right="-108"/>
        <w:jc w:val="both"/>
        <w:rPr>
          <w:b/>
          <w:bCs/>
          <w:kern w:val="2"/>
        </w:rPr>
      </w:pPr>
    </w:p>
    <w:p w14:paraId="6F90DDAC" w14:textId="606F11E9" w:rsidR="00F1344A" w:rsidRPr="005756AF" w:rsidRDefault="00F1344A" w:rsidP="004405A0">
      <w:pPr>
        <w:ind w:right="-108"/>
        <w:jc w:val="both"/>
        <w:rPr>
          <w:b/>
          <w:bCs/>
          <w:kern w:val="2"/>
        </w:rPr>
      </w:pPr>
      <w:bookmarkStart w:id="2" w:name="_Hlk208305828"/>
      <w:r w:rsidRPr="00F1344A">
        <w:rPr>
          <w:b/>
          <w:bCs/>
          <w:kern w:val="2"/>
        </w:rPr>
        <w:t>RÉSOLUTION 09-</w:t>
      </w:r>
      <w:r w:rsidR="001004EF">
        <w:rPr>
          <w:b/>
          <w:bCs/>
          <w:kern w:val="2"/>
        </w:rPr>
        <w:t>189-</w:t>
      </w:r>
      <w:r w:rsidRPr="00F1344A">
        <w:rPr>
          <w:b/>
          <w:bCs/>
          <w:kern w:val="2"/>
        </w:rPr>
        <w:t>25</w:t>
      </w:r>
    </w:p>
    <w:p w14:paraId="2AE64E43" w14:textId="27BD3D2D" w:rsidR="005756AF" w:rsidRPr="00A14B22" w:rsidRDefault="005756AF" w:rsidP="005756AF">
      <w:pPr>
        <w:jc w:val="both"/>
        <w:rPr>
          <w:b/>
          <w:bCs/>
          <w:color w:val="000000"/>
          <w:kern w:val="2"/>
        </w:rPr>
      </w:pPr>
      <w:r w:rsidRPr="00A14B22">
        <w:rPr>
          <w:b/>
          <w:bCs/>
          <w:color w:val="000000"/>
          <w:kern w:val="2"/>
        </w:rPr>
        <w:t>OFFRE DE SERVICES – AQUA DATA INSPECTION DES BORNES</w:t>
      </w:r>
      <w:r>
        <w:rPr>
          <w:b/>
          <w:bCs/>
          <w:color w:val="000000"/>
          <w:kern w:val="2"/>
        </w:rPr>
        <w:t>-</w:t>
      </w:r>
      <w:r w:rsidRPr="00A14B22">
        <w:rPr>
          <w:b/>
          <w:bCs/>
          <w:color w:val="000000"/>
          <w:kern w:val="2"/>
        </w:rPr>
        <w:t>FONTAINES</w:t>
      </w:r>
    </w:p>
    <w:p w14:paraId="60551CF5" w14:textId="77777777" w:rsidR="005756AF" w:rsidRPr="00A14B22" w:rsidRDefault="005756AF" w:rsidP="005756AF">
      <w:pPr>
        <w:jc w:val="both"/>
        <w:rPr>
          <w:b/>
          <w:bCs/>
          <w:color w:val="000000"/>
          <w:kern w:val="2"/>
        </w:rPr>
      </w:pPr>
    </w:p>
    <w:p w14:paraId="3C44BAD2" w14:textId="0B69D649" w:rsidR="005756AF" w:rsidRPr="00A14B22" w:rsidRDefault="005756AF" w:rsidP="005756AF">
      <w:pPr>
        <w:jc w:val="both"/>
        <w:rPr>
          <w:color w:val="000000"/>
          <w:kern w:val="2"/>
        </w:rPr>
      </w:pPr>
      <w:r>
        <w:rPr>
          <w:color w:val="000000"/>
          <w:kern w:val="2"/>
        </w:rPr>
        <w:t>Considérant</w:t>
      </w:r>
      <w:r w:rsidRPr="00A14B22">
        <w:rPr>
          <w:color w:val="000000"/>
          <w:kern w:val="2"/>
        </w:rPr>
        <w:t xml:space="preserve"> l’offre de services reçue d’Aqua Data pour l’inspection des bornes</w:t>
      </w:r>
      <w:r>
        <w:rPr>
          <w:color w:val="000000"/>
          <w:kern w:val="2"/>
        </w:rPr>
        <w:t>-</w:t>
      </w:r>
      <w:r w:rsidRPr="00A14B22">
        <w:rPr>
          <w:color w:val="000000"/>
          <w:kern w:val="2"/>
        </w:rPr>
        <w:t xml:space="preserve">fontaines sur le territoire de la </w:t>
      </w:r>
      <w:r w:rsidR="0046152B">
        <w:rPr>
          <w:color w:val="000000"/>
          <w:kern w:val="2"/>
        </w:rPr>
        <w:t>M</w:t>
      </w:r>
      <w:r w:rsidRPr="00A14B22">
        <w:rPr>
          <w:color w:val="000000"/>
          <w:kern w:val="2"/>
        </w:rPr>
        <w:t>unicipalité, il est proposé par M.</w:t>
      </w:r>
      <w:r w:rsidR="009B4150">
        <w:rPr>
          <w:color w:val="000000"/>
          <w:kern w:val="2"/>
        </w:rPr>
        <w:t xml:space="preserve"> Éric Ménard</w:t>
      </w:r>
      <w:r w:rsidRPr="00A14B22">
        <w:rPr>
          <w:color w:val="000000"/>
          <w:kern w:val="2"/>
        </w:rPr>
        <w:t xml:space="preserve">, appuyé par M. </w:t>
      </w:r>
      <w:r w:rsidR="009B4150">
        <w:rPr>
          <w:color w:val="000000"/>
          <w:kern w:val="2"/>
        </w:rPr>
        <w:t>Rhéal Grenier</w:t>
      </w:r>
      <w:r>
        <w:rPr>
          <w:color w:val="000000"/>
          <w:kern w:val="2"/>
        </w:rPr>
        <w:t xml:space="preserve"> </w:t>
      </w:r>
      <w:r w:rsidRPr="00A14B22">
        <w:rPr>
          <w:color w:val="000000"/>
          <w:kern w:val="2"/>
        </w:rPr>
        <w:t xml:space="preserve">et résolu d’accorder le contrat selon la proposition d’une durée de 5 ans au montant de </w:t>
      </w:r>
      <w:r>
        <w:rPr>
          <w:color w:val="000000"/>
          <w:kern w:val="2"/>
        </w:rPr>
        <w:t>4</w:t>
      </w:r>
      <w:r w:rsidRPr="00A14B22">
        <w:rPr>
          <w:color w:val="000000"/>
          <w:kern w:val="2"/>
        </w:rPr>
        <w:t xml:space="preserve"> 500 $, plus taxes, </w:t>
      </w:r>
      <w:r>
        <w:rPr>
          <w:color w:val="000000"/>
          <w:kern w:val="2"/>
        </w:rPr>
        <w:t>annuellement pour un montant total de 22 500 $, plus taxes.</w:t>
      </w:r>
    </w:p>
    <w:p w14:paraId="33BFDFA2" w14:textId="77777777" w:rsidR="005756AF" w:rsidRPr="00A14B22" w:rsidRDefault="005756AF" w:rsidP="005756AF">
      <w:pPr>
        <w:jc w:val="both"/>
        <w:rPr>
          <w:color w:val="000000"/>
          <w:kern w:val="2"/>
        </w:rPr>
      </w:pPr>
    </w:p>
    <w:p w14:paraId="62F31F6B" w14:textId="6135B3F9" w:rsidR="005756AF" w:rsidRDefault="005756AF" w:rsidP="005756AF">
      <w:pPr>
        <w:ind w:right="-108"/>
        <w:jc w:val="both"/>
        <w:rPr>
          <w:color w:val="000000"/>
          <w:kern w:val="2"/>
        </w:rPr>
      </w:pPr>
      <w:r w:rsidRPr="00A14B22">
        <w:rPr>
          <w:color w:val="000000"/>
          <w:kern w:val="2"/>
        </w:rPr>
        <w:t>Adopté à l’unanimit</w:t>
      </w:r>
      <w:r>
        <w:rPr>
          <w:color w:val="000000"/>
          <w:kern w:val="2"/>
        </w:rPr>
        <w:t>é</w:t>
      </w:r>
      <w:r w:rsidR="00736D57">
        <w:rPr>
          <w:color w:val="000000"/>
          <w:kern w:val="2"/>
        </w:rPr>
        <w:t>.</w:t>
      </w:r>
    </w:p>
    <w:bookmarkEnd w:id="2"/>
    <w:p w14:paraId="2EAE8CD2" w14:textId="2A0F9AB9" w:rsidR="00245F18" w:rsidRDefault="00245F18" w:rsidP="00F447EF">
      <w:pPr>
        <w:jc w:val="both"/>
        <w:rPr>
          <w:color w:val="000000"/>
          <w:kern w:val="2"/>
        </w:rPr>
      </w:pPr>
    </w:p>
    <w:p w14:paraId="6E0EC05C" w14:textId="77777777" w:rsidR="009B4150" w:rsidRDefault="009B4150" w:rsidP="00F447EF">
      <w:pPr>
        <w:jc w:val="both"/>
        <w:rPr>
          <w:b/>
          <w:bCs/>
          <w:kern w:val="2"/>
        </w:rPr>
      </w:pPr>
    </w:p>
    <w:p w14:paraId="21DFF252" w14:textId="58F75F48" w:rsidR="00245F18" w:rsidRDefault="00245F18" w:rsidP="00F447EF">
      <w:pPr>
        <w:jc w:val="both"/>
        <w:rPr>
          <w:b/>
          <w:bCs/>
          <w:kern w:val="2"/>
        </w:rPr>
      </w:pPr>
      <w:bookmarkStart w:id="3" w:name="_Hlk208305937"/>
      <w:r>
        <w:rPr>
          <w:b/>
          <w:bCs/>
          <w:kern w:val="2"/>
        </w:rPr>
        <w:t>RÉSOLUTION 0</w:t>
      </w:r>
      <w:r w:rsidR="000D240A">
        <w:rPr>
          <w:b/>
          <w:bCs/>
          <w:kern w:val="2"/>
        </w:rPr>
        <w:t>9</w:t>
      </w:r>
      <w:r w:rsidR="00F5331E">
        <w:rPr>
          <w:b/>
          <w:bCs/>
          <w:kern w:val="2"/>
        </w:rPr>
        <w:t>-</w:t>
      </w:r>
      <w:r w:rsidR="001004EF">
        <w:rPr>
          <w:b/>
          <w:bCs/>
          <w:kern w:val="2"/>
        </w:rPr>
        <w:t>190-</w:t>
      </w:r>
      <w:r>
        <w:rPr>
          <w:b/>
          <w:bCs/>
          <w:kern w:val="2"/>
        </w:rPr>
        <w:t>25</w:t>
      </w:r>
    </w:p>
    <w:p w14:paraId="04B382A2" w14:textId="1887C608" w:rsidR="008009E9" w:rsidRPr="00A464C3" w:rsidRDefault="00A464C3" w:rsidP="00342B0F">
      <w:pPr>
        <w:jc w:val="both"/>
        <w:rPr>
          <w:b/>
          <w:bCs/>
          <w:kern w:val="2"/>
        </w:rPr>
      </w:pPr>
      <w:r w:rsidRPr="00A464C3">
        <w:rPr>
          <w:b/>
          <w:bCs/>
          <w:kern w:val="2"/>
        </w:rPr>
        <w:t>DÉCOMPTE PROGRESSIF NUMÉRO 1</w:t>
      </w:r>
      <w:r w:rsidR="00155B04">
        <w:rPr>
          <w:b/>
          <w:bCs/>
          <w:kern w:val="2"/>
        </w:rPr>
        <w:t xml:space="preserve"> </w:t>
      </w:r>
      <w:r w:rsidRPr="00A464C3">
        <w:rPr>
          <w:b/>
          <w:bCs/>
          <w:kern w:val="2"/>
        </w:rPr>
        <w:t>– VIDANGE ET DISPOSITION DES BOUES 2025</w:t>
      </w:r>
      <w:r w:rsidR="00155B04">
        <w:rPr>
          <w:b/>
          <w:bCs/>
          <w:kern w:val="2"/>
        </w:rPr>
        <w:t xml:space="preserve"> – DÉCOMPTE FINAL</w:t>
      </w:r>
    </w:p>
    <w:p w14:paraId="50541E77" w14:textId="77777777" w:rsidR="00A464C3" w:rsidRDefault="00A464C3" w:rsidP="00342B0F">
      <w:pPr>
        <w:jc w:val="both"/>
        <w:rPr>
          <w:kern w:val="2"/>
        </w:rPr>
      </w:pPr>
    </w:p>
    <w:p w14:paraId="22103FBB" w14:textId="03D5870C" w:rsidR="00A464C3" w:rsidRPr="00262AE0" w:rsidRDefault="00A464C3" w:rsidP="00A464C3">
      <w:pPr>
        <w:jc w:val="both"/>
        <w:rPr>
          <w:kern w:val="2"/>
        </w:rPr>
      </w:pPr>
      <w:r>
        <w:rPr>
          <w:kern w:val="2"/>
        </w:rPr>
        <w:t xml:space="preserve">Considérant la recommandation de paiement de la compagnie Tetra Tech QI </w:t>
      </w:r>
      <w:proofErr w:type="spellStart"/>
      <w:r>
        <w:rPr>
          <w:kern w:val="2"/>
        </w:rPr>
        <w:t>inc.</w:t>
      </w:r>
      <w:proofErr w:type="spellEnd"/>
      <w:r>
        <w:rPr>
          <w:kern w:val="2"/>
        </w:rPr>
        <w:t xml:space="preserve">, en date du </w:t>
      </w:r>
      <w:r w:rsidR="00337C85">
        <w:rPr>
          <w:kern w:val="2"/>
        </w:rPr>
        <w:t xml:space="preserve">12 </w:t>
      </w:r>
      <w:r>
        <w:rPr>
          <w:kern w:val="2"/>
        </w:rPr>
        <w:t>a</w:t>
      </w:r>
      <w:r w:rsidR="00337C85">
        <w:rPr>
          <w:kern w:val="2"/>
        </w:rPr>
        <w:t>oût</w:t>
      </w:r>
      <w:r>
        <w:rPr>
          <w:kern w:val="2"/>
        </w:rPr>
        <w:t xml:space="preserve"> dernier, pour </w:t>
      </w:r>
      <w:r w:rsidR="00337C85">
        <w:rPr>
          <w:kern w:val="2"/>
        </w:rPr>
        <w:t>les travaux de vidange et disposition des boues 2025</w:t>
      </w:r>
      <w:r>
        <w:rPr>
          <w:kern w:val="2"/>
        </w:rPr>
        <w:t>, il est proposé par M</w:t>
      </w:r>
      <w:r w:rsidR="009B4150">
        <w:rPr>
          <w:kern w:val="2"/>
        </w:rPr>
        <w:t>. Jonathan Alix</w:t>
      </w:r>
      <w:r>
        <w:rPr>
          <w:kern w:val="2"/>
        </w:rPr>
        <w:t>, appuyé par M.</w:t>
      </w:r>
      <w:r w:rsidR="009B4150">
        <w:rPr>
          <w:kern w:val="2"/>
        </w:rPr>
        <w:t xml:space="preserve"> Éric Ménard</w:t>
      </w:r>
      <w:r w:rsidR="00337C85">
        <w:rPr>
          <w:kern w:val="2"/>
        </w:rPr>
        <w:t xml:space="preserve"> </w:t>
      </w:r>
      <w:r>
        <w:rPr>
          <w:kern w:val="2"/>
        </w:rPr>
        <w:t>et résolu d’autoriser le paiement du décompte progressif numéro 1</w:t>
      </w:r>
      <w:r w:rsidR="00DE0B50">
        <w:rPr>
          <w:kern w:val="2"/>
        </w:rPr>
        <w:t xml:space="preserve"> et final,</w:t>
      </w:r>
      <w:r>
        <w:rPr>
          <w:kern w:val="2"/>
        </w:rPr>
        <w:t xml:space="preserve"> au montant de </w:t>
      </w:r>
      <w:r w:rsidR="00337C85">
        <w:rPr>
          <w:kern w:val="2"/>
        </w:rPr>
        <w:t>300 000</w:t>
      </w:r>
      <w:r>
        <w:rPr>
          <w:kern w:val="2"/>
        </w:rPr>
        <w:t xml:space="preserve"> $, taxes incluses, à </w:t>
      </w:r>
      <w:r w:rsidR="00337C85">
        <w:rPr>
          <w:kern w:val="2"/>
        </w:rPr>
        <w:t xml:space="preserve">Terra </w:t>
      </w:r>
      <w:proofErr w:type="spellStart"/>
      <w:r w:rsidR="00337C85">
        <w:rPr>
          <w:kern w:val="2"/>
        </w:rPr>
        <w:t>Vestra</w:t>
      </w:r>
      <w:proofErr w:type="spellEnd"/>
      <w:r w:rsidR="00337C85">
        <w:rPr>
          <w:kern w:val="2"/>
        </w:rPr>
        <w:t>.</w:t>
      </w:r>
    </w:p>
    <w:p w14:paraId="151AA9A6" w14:textId="77777777" w:rsidR="00A464C3" w:rsidRDefault="00A464C3" w:rsidP="00342B0F">
      <w:pPr>
        <w:jc w:val="both"/>
        <w:rPr>
          <w:kern w:val="2"/>
        </w:rPr>
      </w:pPr>
    </w:p>
    <w:p w14:paraId="16A0CD90" w14:textId="67DB04F4" w:rsidR="00342B0F" w:rsidRDefault="00342B0F" w:rsidP="00342B0F">
      <w:pPr>
        <w:jc w:val="both"/>
        <w:rPr>
          <w:color w:val="000000"/>
          <w:kern w:val="2"/>
        </w:rPr>
      </w:pPr>
      <w:r>
        <w:rPr>
          <w:color w:val="000000"/>
          <w:kern w:val="2"/>
        </w:rPr>
        <w:t>Adopté à l’unanimité.</w:t>
      </w:r>
    </w:p>
    <w:bookmarkEnd w:id="3"/>
    <w:p w14:paraId="7FA4906C" w14:textId="402CCEB2" w:rsidR="009155D6" w:rsidRDefault="009155D6" w:rsidP="00F447EF">
      <w:pPr>
        <w:jc w:val="both"/>
        <w:rPr>
          <w:color w:val="000000"/>
          <w:kern w:val="2"/>
        </w:rPr>
      </w:pPr>
    </w:p>
    <w:p w14:paraId="73B49DE6" w14:textId="77777777" w:rsidR="009B4150" w:rsidRDefault="009B4150" w:rsidP="00F447EF">
      <w:pPr>
        <w:jc w:val="both"/>
        <w:rPr>
          <w:color w:val="000000"/>
          <w:kern w:val="2"/>
        </w:rPr>
      </w:pPr>
    </w:p>
    <w:p w14:paraId="5BCE887B" w14:textId="77777777" w:rsidR="009B4150" w:rsidRDefault="009B4150" w:rsidP="00F447EF">
      <w:pPr>
        <w:jc w:val="both"/>
        <w:rPr>
          <w:color w:val="000000"/>
          <w:kern w:val="2"/>
        </w:rPr>
      </w:pPr>
    </w:p>
    <w:p w14:paraId="23CFBE8F" w14:textId="77777777" w:rsidR="009B4150" w:rsidRDefault="009B4150" w:rsidP="00F447EF">
      <w:pPr>
        <w:jc w:val="both"/>
        <w:rPr>
          <w:color w:val="000000"/>
          <w:kern w:val="2"/>
        </w:rPr>
      </w:pPr>
    </w:p>
    <w:p w14:paraId="48130387" w14:textId="77777777" w:rsidR="009B4150" w:rsidRDefault="009B4150" w:rsidP="00F447EF">
      <w:pPr>
        <w:jc w:val="both"/>
        <w:rPr>
          <w:color w:val="000000"/>
          <w:kern w:val="2"/>
        </w:rPr>
      </w:pPr>
    </w:p>
    <w:p w14:paraId="3AD3DFD8" w14:textId="77777777" w:rsidR="009B4150" w:rsidRDefault="009B4150" w:rsidP="00F447EF">
      <w:pPr>
        <w:jc w:val="both"/>
        <w:rPr>
          <w:color w:val="000000"/>
          <w:kern w:val="2"/>
        </w:rPr>
      </w:pPr>
    </w:p>
    <w:p w14:paraId="2ECA4C40" w14:textId="77777777" w:rsidR="009B4150" w:rsidRDefault="009B4150" w:rsidP="00F447EF">
      <w:pPr>
        <w:jc w:val="both"/>
        <w:rPr>
          <w:color w:val="000000"/>
          <w:kern w:val="2"/>
        </w:rPr>
      </w:pPr>
    </w:p>
    <w:p w14:paraId="107F0D96" w14:textId="77777777" w:rsidR="009B4150" w:rsidRDefault="009B4150" w:rsidP="00F447EF">
      <w:pPr>
        <w:jc w:val="both"/>
        <w:rPr>
          <w:color w:val="000000"/>
          <w:kern w:val="2"/>
        </w:rPr>
      </w:pPr>
    </w:p>
    <w:p w14:paraId="21805B19" w14:textId="77777777" w:rsidR="009B4150" w:rsidRDefault="009B4150" w:rsidP="00F447EF">
      <w:pPr>
        <w:jc w:val="both"/>
        <w:rPr>
          <w:color w:val="000000"/>
          <w:kern w:val="2"/>
        </w:rPr>
      </w:pPr>
    </w:p>
    <w:p w14:paraId="01B47ABE" w14:textId="77777777" w:rsidR="009B4150" w:rsidRPr="00951AEC" w:rsidRDefault="009B4150" w:rsidP="00F447EF">
      <w:pPr>
        <w:jc w:val="both"/>
        <w:rPr>
          <w:b/>
          <w:bCs/>
          <w:kern w:val="2"/>
        </w:rPr>
      </w:pPr>
    </w:p>
    <w:p w14:paraId="4B29540A" w14:textId="1A8B9898" w:rsidR="0011101C" w:rsidRDefault="0011101C" w:rsidP="00F447EF">
      <w:pPr>
        <w:jc w:val="both"/>
        <w:rPr>
          <w:b/>
          <w:bCs/>
          <w:kern w:val="2"/>
        </w:rPr>
      </w:pPr>
      <w:bookmarkStart w:id="4" w:name="_Hlk208305999"/>
      <w:r>
        <w:rPr>
          <w:b/>
          <w:bCs/>
          <w:kern w:val="2"/>
        </w:rPr>
        <w:lastRenderedPageBreak/>
        <w:t>RÉSOLUTION 0</w:t>
      </w:r>
      <w:r w:rsidR="000D240A">
        <w:rPr>
          <w:b/>
          <w:bCs/>
          <w:kern w:val="2"/>
        </w:rPr>
        <w:t>9</w:t>
      </w:r>
      <w:r w:rsidR="00F5331E">
        <w:rPr>
          <w:b/>
          <w:bCs/>
          <w:kern w:val="2"/>
        </w:rPr>
        <w:t>-</w:t>
      </w:r>
      <w:r w:rsidR="001004EF">
        <w:rPr>
          <w:b/>
          <w:bCs/>
          <w:kern w:val="2"/>
        </w:rPr>
        <w:t>191-</w:t>
      </w:r>
      <w:r>
        <w:rPr>
          <w:b/>
          <w:bCs/>
          <w:kern w:val="2"/>
        </w:rPr>
        <w:t>25</w:t>
      </w:r>
    </w:p>
    <w:p w14:paraId="7F9BB59C" w14:textId="2A8625FD" w:rsidR="00090216" w:rsidRDefault="00090216" w:rsidP="00F447EF">
      <w:pPr>
        <w:jc w:val="both"/>
        <w:rPr>
          <w:b/>
          <w:bCs/>
          <w:kern w:val="2"/>
        </w:rPr>
      </w:pPr>
      <w:r>
        <w:rPr>
          <w:b/>
          <w:bCs/>
          <w:kern w:val="2"/>
        </w:rPr>
        <w:t>OFFRE DE SERVICE – DÉNEIGEMENT DES BÂTIMENTS/STATIONNEME</w:t>
      </w:r>
      <w:r w:rsidR="0046152B">
        <w:rPr>
          <w:b/>
          <w:bCs/>
          <w:kern w:val="2"/>
        </w:rPr>
        <w:t>NT</w:t>
      </w:r>
      <w:r>
        <w:rPr>
          <w:b/>
          <w:bCs/>
          <w:kern w:val="2"/>
        </w:rPr>
        <w:t>S MUNICIPAUX POUR 3 ANS (2025-2026, 2026-2027 ET 2027-2028</w:t>
      </w:r>
      <w:r w:rsidR="005756AF">
        <w:rPr>
          <w:b/>
          <w:bCs/>
          <w:kern w:val="2"/>
        </w:rPr>
        <w:t>)</w:t>
      </w:r>
    </w:p>
    <w:p w14:paraId="5C8D4467" w14:textId="77777777" w:rsidR="000C5147" w:rsidRDefault="000C5147" w:rsidP="000C5147">
      <w:pPr>
        <w:jc w:val="both"/>
        <w:rPr>
          <w:b/>
          <w:bCs/>
        </w:rPr>
      </w:pPr>
    </w:p>
    <w:p w14:paraId="32861D67" w14:textId="7E48081E" w:rsidR="000C5147" w:rsidRDefault="000C5147" w:rsidP="000C5147">
      <w:pPr>
        <w:jc w:val="both"/>
        <w:rPr>
          <w:bCs/>
        </w:rPr>
      </w:pPr>
      <w:r w:rsidRPr="0055750E">
        <w:rPr>
          <w:bCs/>
        </w:rPr>
        <w:t xml:space="preserve">Considérant que la </w:t>
      </w:r>
      <w:r w:rsidR="0046152B">
        <w:rPr>
          <w:bCs/>
        </w:rPr>
        <w:t>m</w:t>
      </w:r>
      <w:r w:rsidRPr="0055750E">
        <w:rPr>
          <w:bCs/>
        </w:rPr>
        <w:t xml:space="preserve">unicipalité d’Ange-Gardien a demandé des soumissions </w:t>
      </w:r>
      <w:r>
        <w:rPr>
          <w:bCs/>
        </w:rPr>
        <w:t xml:space="preserve">à trois entrepreneurs </w:t>
      </w:r>
      <w:r w:rsidRPr="0055750E">
        <w:rPr>
          <w:bCs/>
        </w:rPr>
        <w:t>pour le déneigement des bâtiments</w:t>
      </w:r>
      <w:r w:rsidR="0046152B">
        <w:rPr>
          <w:bCs/>
        </w:rPr>
        <w:t xml:space="preserve">/stationnements </w:t>
      </w:r>
      <w:r w:rsidRPr="0055750E">
        <w:rPr>
          <w:bCs/>
        </w:rPr>
        <w:t xml:space="preserve">municipaux </w:t>
      </w:r>
      <w:r>
        <w:rPr>
          <w:bCs/>
        </w:rPr>
        <w:t>pour les trois prochaines années;</w:t>
      </w:r>
    </w:p>
    <w:p w14:paraId="5E22C72B" w14:textId="77777777" w:rsidR="000C5147" w:rsidRDefault="000C5147" w:rsidP="000C5147">
      <w:pPr>
        <w:jc w:val="both"/>
        <w:rPr>
          <w:bCs/>
        </w:rPr>
      </w:pPr>
    </w:p>
    <w:p w14:paraId="773F92C9" w14:textId="77777777" w:rsidR="000C5147" w:rsidRPr="0055750E" w:rsidRDefault="000C5147" w:rsidP="000C5147">
      <w:pPr>
        <w:jc w:val="both"/>
        <w:rPr>
          <w:bCs/>
        </w:rPr>
      </w:pPr>
      <w:r>
        <w:rPr>
          <w:bCs/>
        </w:rPr>
        <w:t>Considérant les soumissions reçues, à savoir :</w:t>
      </w:r>
    </w:p>
    <w:p w14:paraId="5CEF24E0" w14:textId="77777777" w:rsidR="000C5147" w:rsidRPr="0055750E" w:rsidRDefault="000C5147" w:rsidP="000C5147">
      <w:pPr>
        <w:jc w:val="both"/>
        <w:rPr>
          <w:bCs/>
        </w:rPr>
      </w:pPr>
    </w:p>
    <w:tbl>
      <w:tblPr>
        <w:tblW w:w="8416" w:type="dxa"/>
        <w:jc w:val="center"/>
        <w:tblCellMar>
          <w:left w:w="70" w:type="dxa"/>
          <w:right w:w="70" w:type="dxa"/>
        </w:tblCellMar>
        <w:tblLook w:val="04A0" w:firstRow="1" w:lastRow="0" w:firstColumn="1" w:lastColumn="0" w:noHBand="0" w:noVBand="1"/>
      </w:tblPr>
      <w:tblGrid>
        <w:gridCol w:w="3291"/>
        <w:gridCol w:w="2268"/>
        <w:gridCol w:w="2857"/>
      </w:tblGrid>
      <w:tr w:rsidR="000C5147" w:rsidRPr="0055750E" w14:paraId="7E4EB8B1" w14:textId="77777777" w:rsidTr="00DD304B">
        <w:trPr>
          <w:trHeight w:val="567"/>
          <w:jc w:val="center"/>
        </w:trPr>
        <w:tc>
          <w:tcPr>
            <w:tcW w:w="3291" w:type="dxa"/>
            <w:tcBorders>
              <w:top w:val="single" w:sz="4" w:space="0" w:color="auto"/>
              <w:left w:val="single" w:sz="4" w:space="0" w:color="auto"/>
              <w:bottom w:val="single" w:sz="4" w:space="0" w:color="auto"/>
              <w:right w:val="single" w:sz="4" w:space="0" w:color="auto"/>
            </w:tcBorders>
            <w:vAlign w:val="center"/>
          </w:tcPr>
          <w:p w14:paraId="5D6688F4" w14:textId="77777777" w:rsidR="000C5147" w:rsidRPr="0055750E" w:rsidRDefault="000C5147" w:rsidP="00DD304B">
            <w:pPr>
              <w:jc w:val="center"/>
              <w:rPr>
                <w:b/>
              </w:rPr>
            </w:pPr>
            <w:r w:rsidRPr="0055750E">
              <w:rPr>
                <w:b/>
              </w:rPr>
              <w:t>Nom de la compagnie</w:t>
            </w:r>
          </w:p>
        </w:tc>
        <w:tc>
          <w:tcPr>
            <w:tcW w:w="2268" w:type="dxa"/>
            <w:tcBorders>
              <w:top w:val="single" w:sz="4" w:space="0" w:color="auto"/>
              <w:left w:val="single" w:sz="4" w:space="0" w:color="auto"/>
              <w:bottom w:val="single" w:sz="4" w:space="0" w:color="auto"/>
              <w:right w:val="single" w:sz="4" w:space="0" w:color="auto"/>
            </w:tcBorders>
            <w:noWrap/>
            <w:vAlign w:val="center"/>
          </w:tcPr>
          <w:p w14:paraId="41A0E1D7" w14:textId="77777777" w:rsidR="000C5147" w:rsidRPr="0055750E" w:rsidRDefault="000C5147" w:rsidP="00DD304B">
            <w:pPr>
              <w:jc w:val="center"/>
              <w:rPr>
                <w:b/>
                <w:color w:val="000000"/>
              </w:rPr>
            </w:pPr>
            <w:r w:rsidRPr="0055750E">
              <w:rPr>
                <w:b/>
                <w:color w:val="000000"/>
              </w:rPr>
              <w:t>Prix forfaitaire</w:t>
            </w:r>
          </w:p>
          <w:p w14:paraId="5404CFD8" w14:textId="77777777" w:rsidR="000C5147" w:rsidRPr="0055750E" w:rsidRDefault="000C5147" w:rsidP="00DD304B">
            <w:pPr>
              <w:jc w:val="center"/>
              <w:rPr>
                <w:b/>
                <w:color w:val="000000"/>
              </w:rPr>
            </w:pPr>
            <w:r w:rsidRPr="0055750E">
              <w:rPr>
                <w:b/>
                <w:color w:val="000000"/>
              </w:rPr>
              <w:t>Avec taxes</w:t>
            </w:r>
          </w:p>
        </w:tc>
        <w:tc>
          <w:tcPr>
            <w:tcW w:w="2857" w:type="dxa"/>
            <w:tcBorders>
              <w:top w:val="single" w:sz="4" w:space="0" w:color="auto"/>
              <w:left w:val="single" w:sz="4" w:space="0" w:color="auto"/>
              <w:bottom w:val="single" w:sz="4" w:space="0" w:color="auto"/>
              <w:right w:val="single" w:sz="4" w:space="0" w:color="auto"/>
            </w:tcBorders>
            <w:vAlign w:val="center"/>
          </w:tcPr>
          <w:p w14:paraId="57A66A08" w14:textId="77777777" w:rsidR="000C5147" w:rsidRPr="0055750E" w:rsidRDefault="000C5147" w:rsidP="00DD304B">
            <w:pPr>
              <w:jc w:val="center"/>
              <w:rPr>
                <w:b/>
                <w:color w:val="000000"/>
              </w:rPr>
            </w:pPr>
            <w:r w:rsidRPr="0055750E">
              <w:rPr>
                <w:b/>
                <w:color w:val="000000"/>
              </w:rPr>
              <w:t>Tarifs à l’heure</w:t>
            </w:r>
          </w:p>
          <w:p w14:paraId="263EA992" w14:textId="77777777" w:rsidR="000C5147" w:rsidRPr="0055750E" w:rsidRDefault="000C5147" w:rsidP="00DD304B">
            <w:pPr>
              <w:jc w:val="center"/>
              <w:rPr>
                <w:b/>
                <w:color w:val="000000"/>
              </w:rPr>
            </w:pPr>
            <w:r w:rsidRPr="0055750E">
              <w:rPr>
                <w:b/>
                <w:color w:val="000000"/>
              </w:rPr>
              <w:t>Travaux supplémentaires</w:t>
            </w:r>
          </w:p>
          <w:p w14:paraId="4CFC18C2" w14:textId="77777777" w:rsidR="000C5147" w:rsidRPr="0055750E" w:rsidRDefault="000C5147" w:rsidP="00DD304B">
            <w:pPr>
              <w:jc w:val="center"/>
              <w:rPr>
                <w:color w:val="000000"/>
              </w:rPr>
            </w:pPr>
          </w:p>
        </w:tc>
      </w:tr>
      <w:tr w:rsidR="000C5147" w:rsidRPr="0055750E" w14:paraId="40234707" w14:textId="77777777" w:rsidTr="000B4773">
        <w:trPr>
          <w:trHeight w:val="523"/>
          <w:jc w:val="center"/>
        </w:trPr>
        <w:tc>
          <w:tcPr>
            <w:tcW w:w="3291" w:type="dxa"/>
            <w:tcBorders>
              <w:top w:val="single" w:sz="4" w:space="0" w:color="auto"/>
              <w:left w:val="single" w:sz="4" w:space="0" w:color="auto"/>
              <w:bottom w:val="single" w:sz="4" w:space="0" w:color="auto"/>
              <w:right w:val="single" w:sz="4" w:space="0" w:color="auto"/>
            </w:tcBorders>
            <w:vAlign w:val="center"/>
          </w:tcPr>
          <w:p w14:paraId="6AD572C3" w14:textId="77777777" w:rsidR="000B4773" w:rsidRDefault="000B4773" w:rsidP="000B4773">
            <w:pPr>
              <w:rPr>
                <w:color w:val="000000"/>
              </w:rPr>
            </w:pPr>
          </w:p>
          <w:p w14:paraId="2D1065EC" w14:textId="51C76E0B" w:rsidR="000C5147" w:rsidRDefault="000C5147" w:rsidP="000B4773">
            <w:pPr>
              <w:jc w:val="center"/>
              <w:rPr>
                <w:color w:val="000000"/>
              </w:rPr>
            </w:pPr>
            <w:r w:rsidRPr="0055750E">
              <w:rPr>
                <w:color w:val="000000"/>
              </w:rPr>
              <w:t>Pavé-Uni Anthony Côté</w:t>
            </w:r>
          </w:p>
          <w:p w14:paraId="6922DFE1" w14:textId="77777777" w:rsidR="000C5147" w:rsidRPr="0055750E" w:rsidRDefault="000C5147" w:rsidP="00DD304B">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79F3B013" w14:textId="21B84C4A" w:rsidR="000C5147" w:rsidRPr="0055750E" w:rsidRDefault="000C5147" w:rsidP="00DD304B">
            <w:pPr>
              <w:ind w:left="144" w:right="144"/>
              <w:jc w:val="center"/>
            </w:pPr>
            <w:r>
              <w:t xml:space="preserve">19 833,19 </w:t>
            </w:r>
            <w:r w:rsidRPr="0055750E">
              <w:t>$</w:t>
            </w:r>
          </w:p>
        </w:tc>
        <w:tc>
          <w:tcPr>
            <w:tcW w:w="2857" w:type="dxa"/>
            <w:tcBorders>
              <w:top w:val="single" w:sz="4" w:space="0" w:color="auto"/>
              <w:left w:val="single" w:sz="4" w:space="0" w:color="auto"/>
              <w:bottom w:val="single" w:sz="4" w:space="0" w:color="auto"/>
              <w:right w:val="single" w:sz="4" w:space="0" w:color="auto"/>
            </w:tcBorders>
            <w:vAlign w:val="center"/>
          </w:tcPr>
          <w:p w14:paraId="14B6B3FA" w14:textId="6E938BDD" w:rsidR="000C5147" w:rsidRPr="0055750E" w:rsidRDefault="000C5147" w:rsidP="00DD304B">
            <w:pPr>
              <w:ind w:left="144" w:right="144"/>
              <w:jc w:val="center"/>
            </w:pPr>
            <w:r>
              <w:t>175</w:t>
            </w:r>
            <w:r w:rsidRPr="0055750E">
              <w:t xml:space="preserve"> $ / heure</w:t>
            </w:r>
          </w:p>
        </w:tc>
      </w:tr>
      <w:tr w:rsidR="000C5147" w:rsidRPr="0055750E" w14:paraId="67A4333B" w14:textId="77777777" w:rsidTr="000B4773">
        <w:trPr>
          <w:trHeight w:val="238"/>
          <w:jc w:val="center"/>
        </w:trPr>
        <w:tc>
          <w:tcPr>
            <w:tcW w:w="3291" w:type="dxa"/>
            <w:tcBorders>
              <w:top w:val="single" w:sz="4" w:space="0" w:color="auto"/>
              <w:left w:val="single" w:sz="4" w:space="0" w:color="auto"/>
              <w:bottom w:val="single" w:sz="4" w:space="0" w:color="auto"/>
              <w:right w:val="single" w:sz="4" w:space="0" w:color="auto"/>
            </w:tcBorders>
            <w:vAlign w:val="center"/>
          </w:tcPr>
          <w:p w14:paraId="24689CC7" w14:textId="77777777" w:rsidR="000C5147" w:rsidRDefault="000C5147" w:rsidP="00DD304B">
            <w:pPr>
              <w:jc w:val="center"/>
              <w:rPr>
                <w:color w:val="000000"/>
              </w:rPr>
            </w:pPr>
            <w:r w:rsidRPr="0055750E">
              <w:rPr>
                <w:color w:val="000000"/>
              </w:rPr>
              <w:t>Martin Roussel</w:t>
            </w:r>
          </w:p>
          <w:p w14:paraId="5C5351D6" w14:textId="77777777" w:rsidR="000C5147" w:rsidRPr="0055750E" w:rsidRDefault="000C5147" w:rsidP="00DD304B">
            <w:pPr>
              <w:jc w:val="center"/>
              <w:rPr>
                <w:color w:val="000000"/>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3776CE4" w14:textId="3E717593" w:rsidR="000C5147" w:rsidRPr="0055750E" w:rsidRDefault="000C5147" w:rsidP="00DD304B">
            <w:pPr>
              <w:ind w:left="144" w:right="144"/>
              <w:jc w:val="center"/>
            </w:pPr>
            <w:r>
              <w:t>16 625,39 $</w:t>
            </w:r>
          </w:p>
        </w:tc>
        <w:tc>
          <w:tcPr>
            <w:tcW w:w="2857" w:type="dxa"/>
            <w:tcBorders>
              <w:top w:val="single" w:sz="4" w:space="0" w:color="auto"/>
              <w:left w:val="single" w:sz="4" w:space="0" w:color="auto"/>
              <w:bottom w:val="single" w:sz="4" w:space="0" w:color="auto"/>
              <w:right w:val="single" w:sz="4" w:space="0" w:color="auto"/>
            </w:tcBorders>
            <w:vAlign w:val="center"/>
          </w:tcPr>
          <w:p w14:paraId="17991AC2" w14:textId="4C4A1DF6" w:rsidR="000C5147" w:rsidRPr="0055750E" w:rsidRDefault="000C5147" w:rsidP="00DD304B">
            <w:pPr>
              <w:ind w:left="144" w:right="144"/>
              <w:jc w:val="center"/>
            </w:pPr>
            <w:r>
              <w:t>165 $ / heure</w:t>
            </w:r>
          </w:p>
        </w:tc>
      </w:tr>
      <w:tr w:rsidR="000C5147" w:rsidRPr="0055750E" w14:paraId="7CC64B75" w14:textId="77777777" w:rsidTr="000B4773">
        <w:trPr>
          <w:trHeight w:val="402"/>
          <w:jc w:val="center"/>
        </w:trPr>
        <w:tc>
          <w:tcPr>
            <w:tcW w:w="3291" w:type="dxa"/>
            <w:tcBorders>
              <w:top w:val="single" w:sz="4" w:space="0" w:color="auto"/>
              <w:left w:val="single" w:sz="4" w:space="0" w:color="auto"/>
              <w:bottom w:val="single" w:sz="4" w:space="0" w:color="auto"/>
              <w:right w:val="single" w:sz="4" w:space="0" w:color="auto"/>
            </w:tcBorders>
            <w:vAlign w:val="center"/>
          </w:tcPr>
          <w:p w14:paraId="116BE04B" w14:textId="6697C5E5" w:rsidR="000C5147" w:rsidRPr="0055750E" w:rsidRDefault="000C5147" w:rsidP="000B4773">
            <w:pPr>
              <w:jc w:val="center"/>
              <w:rPr>
                <w:color w:val="000000"/>
              </w:rPr>
            </w:pPr>
            <w:r>
              <w:rPr>
                <w:color w:val="000000"/>
              </w:rPr>
              <w:t xml:space="preserve">Les entreprises J. Provost </w:t>
            </w:r>
            <w:proofErr w:type="spellStart"/>
            <w:r>
              <w:rPr>
                <w:color w:val="000000"/>
              </w:rPr>
              <w:t>inc.</w:t>
            </w:r>
            <w:proofErr w:type="spellEnd"/>
          </w:p>
        </w:tc>
        <w:tc>
          <w:tcPr>
            <w:tcW w:w="2268" w:type="dxa"/>
            <w:tcBorders>
              <w:top w:val="single" w:sz="4" w:space="0" w:color="auto"/>
              <w:left w:val="single" w:sz="4" w:space="0" w:color="auto"/>
              <w:bottom w:val="single" w:sz="4" w:space="0" w:color="auto"/>
              <w:right w:val="single" w:sz="4" w:space="0" w:color="auto"/>
            </w:tcBorders>
            <w:noWrap/>
            <w:vAlign w:val="center"/>
          </w:tcPr>
          <w:p w14:paraId="728845A1" w14:textId="4B9312D2" w:rsidR="000C5147" w:rsidRDefault="000C5147" w:rsidP="00DD304B">
            <w:pPr>
              <w:ind w:left="144" w:right="144"/>
              <w:jc w:val="center"/>
            </w:pPr>
            <w:r>
              <w:t>Pas soumissionné</w:t>
            </w:r>
          </w:p>
        </w:tc>
        <w:tc>
          <w:tcPr>
            <w:tcW w:w="2857" w:type="dxa"/>
            <w:tcBorders>
              <w:top w:val="single" w:sz="4" w:space="0" w:color="auto"/>
              <w:left w:val="single" w:sz="4" w:space="0" w:color="auto"/>
              <w:bottom w:val="single" w:sz="4" w:space="0" w:color="auto"/>
              <w:right w:val="single" w:sz="4" w:space="0" w:color="auto"/>
            </w:tcBorders>
            <w:vAlign w:val="center"/>
          </w:tcPr>
          <w:p w14:paraId="44563DFD" w14:textId="77777777" w:rsidR="00AD5CC4" w:rsidRDefault="00AD5CC4" w:rsidP="00DD304B">
            <w:pPr>
              <w:ind w:left="144" w:right="144"/>
              <w:jc w:val="center"/>
            </w:pPr>
          </w:p>
          <w:p w14:paraId="203B0828" w14:textId="2D698669" w:rsidR="000C5147" w:rsidRDefault="000C5147" w:rsidP="00DD304B">
            <w:pPr>
              <w:ind w:left="144" w:right="144"/>
              <w:jc w:val="center"/>
            </w:pPr>
            <w:r>
              <w:t>Pas soumissionné</w:t>
            </w:r>
          </w:p>
          <w:p w14:paraId="70E42E04" w14:textId="5249B22A" w:rsidR="000C5147" w:rsidRDefault="000C5147" w:rsidP="00DD304B">
            <w:pPr>
              <w:ind w:left="144" w:right="144"/>
              <w:jc w:val="center"/>
            </w:pPr>
          </w:p>
        </w:tc>
      </w:tr>
    </w:tbl>
    <w:p w14:paraId="2F4C52D5" w14:textId="77777777" w:rsidR="000C5147" w:rsidRPr="0055750E" w:rsidRDefault="000C5147" w:rsidP="000C5147">
      <w:pPr>
        <w:jc w:val="both"/>
        <w:rPr>
          <w:b/>
          <w:bCs/>
        </w:rPr>
      </w:pPr>
    </w:p>
    <w:p w14:paraId="1E1286AE" w14:textId="3903B220" w:rsidR="000C5147" w:rsidRPr="00AD5CC4" w:rsidRDefault="00B7475D" w:rsidP="000C5147">
      <w:pPr>
        <w:jc w:val="both"/>
        <w:rPr>
          <w:bCs/>
        </w:rPr>
      </w:pPr>
      <w:r>
        <w:rPr>
          <w:bCs/>
        </w:rPr>
        <w:t>En conséquence</w:t>
      </w:r>
      <w:r w:rsidR="0046152B">
        <w:rPr>
          <w:bCs/>
        </w:rPr>
        <w:t>,</w:t>
      </w:r>
      <w:r w:rsidR="00AD5CC4">
        <w:rPr>
          <w:bCs/>
        </w:rPr>
        <w:t xml:space="preserve"> </w:t>
      </w:r>
      <w:r w:rsidR="000C5147">
        <w:rPr>
          <w:bCs/>
        </w:rPr>
        <w:t>i</w:t>
      </w:r>
      <w:r w:rsidR="000C5147" w:rsidRPr="0055750E">
        <w:rPr>
          <w:bCs/>
        </w:rPr>
        <w:t xml:space="preserve">l est proposé par </w:t>
      </w:r>
      <w:r w:rsidR="000C5147">
        <w:rPr>
          <w:bCs/>
        </w:rPr>
        <w:t xml:space="preserve">M. </w:t>
      </w:r>
      <w:r w:rsidR="002D770F">
        <w:rPr>
          <w:bCs/>
        </w:rPr>
        <w:t>Rhéal Grenier</w:t>
      </w:r>
      <w:r w:rsidR="000C5147" w:rsidRPr="0055750E">
        <w:rPr>
          <w:bCs/>
        </w:rPr>
        <w:t>, appuyé par M.</w:t>
      </w:r>
      <w:r w:rsidR="002D770F">
        <w:rPr>
          <w:bCs/>
        </w:rPr>
        <w:t xml:space="preserve"> Benoit Pepin</w:t>
      </w:r>
      <w:r w:rsidR="000C5147">
        <w:rPr>
          <w:bCs/>
        </w:rPr>
        <w:t xml:space="preserve"> </w:t>
      </w:r>
      <w:r w:rsidR="000C5147" w:rsidRPr="0055750E">
        <w:rPr>
          <w:bCs/>
        </w:rPr>
        <w:t>et résolu d’accorder le contrat de déneigement des bâtiments</w:t>
      </w:r>
      <w:r w:rsidR="0046152B">
        <w:rPr>
          <w:bCs/>
        </w:rPr>
        <w:t xml:space="preserve">/stationnements </w:t>
      </w:r>
      <w:r w:rsidR="000C5147" w:rsidRPr="0055750E">
        <w:rPr>
          <w:bCs/>
        </w:rPr>
        <w:t xml:space="preserve">municipaux </w:t>
      </w:r>
      <w:r w:rsidR="000C5147">
        <w:rPr>
          <w:bCs/>
        </w:rPr>
        <w:t xml:space="preserve">pour une durée de trois ans </w:t>
      </w:r>
      <w:r w:rsidR="000C5147">
        <w:rPr>
          <w:color w:val="000000"/>
          <w:kern w:val="2"/>
        </w:rPr>
        <w:t xml:space="preserve">à </w:t>
      </w:r>
      <w:r>
        <w:rPr>
          <w:color w:val="000000"/>
          <w:kern w:val="2"/>
        </w:rPr>
        <w:t>Martin Roussel</w:t>
      </w:r>
      <w:r w:rsidR="000C5147">
        <w:rPr>
          <w:color w:val="000000"/>
          <w:kern w:val="2"/>
        </w:rPr>
        <w:t xml:space="preserve"> selon l’offre soumise </w:t>
      </w:r>
      <w:r w:rsidR="000C5147" w:rsidRPr="0055750E">
        <w:t>au montant de</w:t>
      </w:r>
      <w:r w:rsidR="000C5147">
        <w:t xml:space="preserve"> 1</w:t>
      </w:r>
      <w:r>
        <w:t>6 625,39</w:t>
      </w:r>
      <w:r w:rsidR="000C5147">
        <w:t xml:space="preserve"> </w:t>
      </w:r>
      <w:r w:rsidR="000C5147" w:rsidRPr="0055750E">
        <w:t xml:space="preserve">$, taxes incluses, avec un tarif de </w:t>
      </w:r>
      <w:r w:rsidR="0016127F">
        <w:t>1</w:t>
      </w:r>
      <w:r>
        <w:t>6</w:t>
      </w:r>
      <w:r w:rsidR="00AD5CC4">
        <w:t>5</w:t>
      </w:r>
      <w:r w:rsidR="000C5147" w:rsidRPr="0055750E">
        <w:t xml:space="preserve"> $ / heure pour les travaux supplémentaires.</w:t>
      </w:r>
    </w:p>
    <w:p w14:paraId="47C577C2" w14:textId="77777777" w:rsidR="000C5147" w:rsidRPr="0055750E" w:rsidRDefault="000C5147" w:rsidP="000C5147">
      <w:pPr>
        <w:ind w:right="-108"/>
        <w:jc w:val="both"/>
        <w:rPr>
          <w:kern w:val="2"/>
        </w:rPr>
      </w:pPr>
    </w:p>
    <w:p w14:paraId="4E2471AF" w14:textId="28444B38" w:rsidR="00A2637A" w:rsidRDefault="000C5147" w:rsidP="00A2637A">
      <w:pPr>
        <w:ind w:right="-108"/>
        <w:jc w:val="both"/>
        <w:rPr>
          <w:kern w:val="2"/>
        </w:rPr>
      </w:pPr>
      <w:r w:rsidRPr="0055750E">
        <w:rPr>
          <w:kern w:val="2"/>
        </w:rPr>
        <w:t>Adopté à l’unanimité.</w:t>
      </w:r>
    </w:p>
    <w:p w14:paraId="780B3A5B" w14:textId="77777777" w:rsidR="00B7475D" w:rsidRDefault="00B7475D" w:rsidP="00A2637A">
      <w:pPr>
        <w:ind w:right="-108"/>
        <w:jc w:val="both"/>
        <w:rPr>
          <w:kern w:val="2"/>
        </w:rPr>
      </w:pPr>
    </w:p>
    <w:bookmarkEnd w:id="4"/>
    <w:p w14:paraId="2813CD4E" w14:textId="77777777" w:rsidR="00686ED2" w:rsidRDefault="00686ED2" w:rsidP="00A2637A">
      <w:pPr>
        <w:ind w:right="-108"/>
        <w:jc w:val="both"/>
        <w:rPr>
          <w:kern w:val="2"/>
        </w:rPr>
      </w:pPr>
    </w:p>
    <w:p w14:paraId="3EB0D9F9" w14:textId="2FCF8593" w:rsidR="00EA0004" w:rsidRDefault="00EA0004" w:rsidP="00EA0004">
      <w:pPr>
        <w:jc w:val="both"/>
        <w:rPr>
          <w:b/>
          <w:bCs/>
          <w:kern w:val="2"/>
        </w:rPr>
      </w:pPr>
      <w:bookmarkStart w:id="5" w:name="_Hlk203468526"/>
      <w:bookmarkStart w:id="6" w:name="_Hlk208306170"/>
      <w:r>
        <w:rPr>
          <w:b/>
          <w:bCs/>
          <w:kern w:val="2"/>
        </w:rPr>
        <w:t>RÉSOLUTION 09-</w:t>
      </w:r>
      <w:r w:rsidR="001004EF">
        <w:rPr>
          <w:b/>
          <w:bCs/>
          <w:kern w:val="2"/>
        </w:rPr>
        <w:t>192-</w:t>
      </w:r>
      <w:r>
        <w:rPr>
          <w:b/>
          <w:bCs/>
          <w:kern w:val="2"/>
        </w:rPr>
        <w:t>25</w:t>
      </w:r>
    </w:p>
    <w:p w14:paraId="21A70511" w14:textId="10709B3B" w:rsidR="00EA0004" w:rsidRDefault="00EA0004" w:rsidP="00EA0004">
      <w:pPr>
        <w:jc w:val="both"/>
        <w:rPr>
          <w:b/>
          <w:bCs/>
          <w:kern w:val="2"/>
        </w:rPr>
      </w:pPr>
      <w:r>
        <w:rPr>
          <w:b/>
          <w:bCs/>
          <w:kern w:val="2"/>
        </w:rPr>
        <w:t>DÉCOMPTE PROGRESSIF NUMÉRO 2 – TRAVAUX DE CORRECTION DE PAVAGE 2025</w:t>
      </w:r>
    </w:p>
    <w:p w14:paraId="1F7A2E53" w14:textId="77777777" w:rsidR="00EA0004" w:rsidRDefault="00EA0004" w:rsidP="00EA0004">
      <w:pPr>
        <w:jc w:val="both"/>
        <w:rPr>
          <w:b/>
          <w:bCs/>
          <w:kern w:val="2"/>
        </w:rPr>
      </w:pPr>
    </w:p>
    <w:p w14:paraId="2D4FF521" w14:textId="5A9819F2" w:rsidR="00EA0004" w:rsidRPr="00262AE0" w:rsidRDefault="00EA0004" w:rsidP="00EA0004">
      <w:pPr>
        <w:jc w:val="both"/>
        <w:rPr>
          <w:kern w:val="2"/>
        </w:rPr>
      </w:pPr>
      <w:r>
        <w:rPr>
          <w:kern w:val="2"/>
        </w:rPr>
        <w:t xml:space="preserve">Considérant la recommandation de paiement de la compagnie Tetra Tech QI Inc., en date du </w:t>
      </w:r>
      <w:r w:rsidR="00B7475D">
        <w:rPr>
          <w:kern w:val="2"/>
        </w:rPr>
        <w:t>4</w:t>
      </w:r>
      <w:r>
        <w:rPr>
          <w:kern w:val="2"/>
        </w:rPr>
        <w:t xml:space="preserve"> septembre dernier, pour les travaux de correction de pavage 2025, il est proposé par M.</w:t>
      </w:r>
      <w:r w:rsidR="002D770F">
        <w:rPr>
          <w:kern w:val="2"/>
        </w:rPr>
        <w:t xml:space="preserve"> Jonathan Alix</w:t>
      </w:r>
      <w:r>
        <w:rPr>
          <w:kern w:val="2"/>
        </w:rPr>
        <w:t>, appuyé par M.</w:t>
      </w:r>
      <w:r w:rsidR="002D770F">
        <w:rPr>
          <w:kern w:val="2"/>
        </w:rPr>
        <w:t xml:space="preserve"> Benoit Pepin</w:t>
      </w:r>
      <w:r>
        <w:rPr>
          <w:kern w:val="2"/>
        </w:rPr>
        <w:t xml:space="preserve"> et résolu d’autoriser le paiement du décompte progressif numéro 2, au montant de </w:t>
      </w:r>
      <w:r w:rsidR="00B7475D">
        <w:rPr>
          <w:kern w:val="2"/>
        </w:rPr>
        <w:t>6 103,28</w:t>
      </w:r>
      <w:r>
        <w:rPr>
          <w:kern w:val="2"/>
        </w:rPr>
        <w:t xml:space="preserve"> $, taxes incluses, à MSA Infrastructures Inc. </w:t>
      </w:r>
      <w:r>
        <w:t>et de procéder à l’acceptation provisoire des travaux.</w:t>
      </w:r>
    </w:p>
    <w:p w14:paraId="6F7BB7B2" w14:textId="77777777" w:rsidR="00EA0004" w:rsidRDefault="00EA0004" w:rsidP="00EA0004">
      <w:pPr>
        <w:jc w:val="both"/>
        <w:rPr>
          <w:color w:val="000000"/>
          <w:kern w:val="2"/>
        </w:rPr>
      </w:pPr>
    </w:p>
    <w:p w14:paraId="573C6261" w14:textId="3E3CE7CD" w:rsidR="006D231F" w:rsidRDefault="00EA0004" w:rsidP="00F447EF">
      <w:pPr>
        <w:jc w:val="both"/>
        <w:rPr>
          <w:color w:val="000000"/>
          <w:kern w:val="2"/>
        </w:rPr>
      </w:pPr>
      <w:r>
        <w:rPr>
          <w:color w:val="000000"/>
          <w:kern w:val="2"/>
        </w:rPr>
        <w:t>Adopté à l’unanimi</w:t>
      </w:r>
      <w:bookmarkEnd w:id="5"/>
      <w:r w:rsidR="00686ED2">
        <w:rPr>
          <w:color w:val="000000"/>
          <w:kern w:val="2"/>
        </w:rPr>
        <w:t>té.</w:t>
      </w:r>
    </w:p>
    <w:bookmarkEnd w:id="6"/>
    <w:p w14:paraId="7004FAB6" w14:textId="77777777" w:rsidR="00686ED2" w:rsidRDefault="00686ED2" w:rsidP="00F447EF">
      <w:pPr>
        <w:jc w:val="both"/>
        <w:rPr>
          <w:color w:val="000000"/>
          <w:kern w:val="2"/>
        </w:rPr>
      </w:pPr>
    </w:p>
    <w:p w14:paraId="688CF54B" w14:textId="77777777" w:rsidR="002D770F" w:rsidRDefault="002D770F" w:rsidP="00F447EF">
      <w:pPr>
        <w:jc w:val="both"/>
        <w:rPr>
          <w:color w:val="000000"/>
          <w:kern w:val="2"/>
        </w:rPr>
      </w:pPr>
    </w:p>
    <w:p w14:paraId="7DDB1B35" w14:textId="77777777" w:rsidR="002D770F" w:rsidRDefault="002D770F" w:rsidP="00F447EF">
      <w:pPr>
        <w:jc w:val="both"/>
        <w:rPr>
          <w:color w:val="000000"/>
          <w:kern w:val="2"/>
        </w:rPr>
      </w:pPr>
    </w:p>
    <w:p w14:paraId="433596AF" w14:textId="77777777" w:rsidR="002D770F" w:rsidRDefault="002D770F" w:rsidP="00F447EF">
      <w:pPr>
        <w:jc w:val="both"/>
        <w:rPr>
          <w:color w:val="000000"/>
          <w:kern w:val="2"/>
        </w:rPr>
      </w:pPr>
    </w:p>
    <w:p w14:paraId="03648785" w14:textId="77777777" w:rsidR="002D770F" w:rsidRDefault="002D770F" w:rsidP="00F447EF">
      <w:pPr>
        <w:jc w:val="both"/>
        <w:rPr>
          <w:color w:val="000000"/>
          <w:kern w:val="2"/>
        </w:rPr>
      </w:pPr>
    </w:p>
    <w:p w14:paraId="7226AD2E" w14:textId="77777777" w:rsidR="002D770F" w:rsidRPr="00686ED2" w:rsidRDefault="002D770F" w:rsidP="00F447EF">
      <w:pPr>
        <w:jc w:val="both"/>
        <w:rPr>
          <w:color w:val="000000"/>
          <w:kern w:val="2"/>
        </w:rPr>
      </w:pPr>
    </w:p>
    <w:p w14:paraId="5CF2DC76" w14:textId="77777777" w:rsidR="002D770F" w:rsidRDefault="002D770F" w:rsidP="00F447EF">
      <w:pPr>
        <w:jc w:val="both"/>
        <w:rPr>
          <w:b/>
          <w:bCs/>
          <w:kern w:val="2"/>
        </w:rPr>
      </w:pPr>
    </w:p>
    <w:p w14:paraId="7C6D6A08" w14:textId="18284BDB" w:rsidR="00474EB7" w:rsidRDefault="00474EB7" w:rsidP="00F447EF">
      <w:pPr>
        <w:jc w:val="both"/>
        <w:rPr>
          <w:b/>
          <w:bCs/>
          <w:kern w:val="2"/>
        </w:rPr>
      </w:pPr>
      <w:bookmarkStart w:id="7" w:name="_Hlk208306248"/>
      <w:r>
        <w:rPr>
          <w:b/>
          <w:bCs/>
          <w:kern w:val="2"/>
        </w:rPr>
        <w:lastRenderedPageBreak/>
        <w:t>RÉSOLUTION 09-</w:t>
      </w:r>
      <w:r w:rsidR="001004EF">
        <w:rPr>
          <w:b/>
          <w:bCs/>
          <w:kern w:val="2"/>
        </w:rPr>
        <w:t>193-</w:t>
      </w:r>
      <w:r>
        <w:rPr>
          <w:b/>
          <w:bCs/>
          <w:kern w:val="2"/>
        </w:rPr>
        <w:t>25</w:t>
      </w:r>
    </w:p>
    <w:p w14:paraId="76A87B76" w14:textId="563986C3" w:rsidR="00474EB7" w:rsidRDefault="00474EB7" w:rsidP="00F447EF">
      <w:pPr>
        <w:jc w:val="both"/>
        <w:rPr>
          <w:b/>
          <w:bCs/>
          <w:kern w:val="2"/>
        </w:rPr>
      </w:pPr>
      <w:r>
        <w:rPr>
          <w:b/>
          <w:bCs/>
          <w:kern w:val="2"/>
        </w:rPr>
        <w:t>REMPLACEMENT DE DEUX VARIATEURS DE VITESSE (DRIVE) NON FONCTIONNELS AU RÉSERVOIR D’EAU POTABLE</w:t>
      </w:r>
    </w:p>
    <w:p w14:paraId="5C678E10" w14:textId="77777777" w:rsidR="00474EB7" w:rsidRDefault="00474EB7" w:rsidP="00F447EF">
      <w:pPr>
        <w:jc w:val="both"/>
        <w:rPr>
          <w:b/>
          <w:bCs/>
          <w:kern w:val="2"/>
        </w:rPr>
      </w:pPr>
    </w:p>
    <w:p w14:paraId="056B3AF6" w14:textId="6C62B4B0" w:rsidR="00474EB7" w:rsidRDefault="007E5EA4" w:rsidP="00F447EF">
      <w:pPr>
        <w:jc w:val="both"/>
        <w:rPr>
          <w:kern w:val="2"/>
        </w:rPr>
      </w:pPr>
      <w:r>
        <w:rPr>
          <w:kern w:val="2"/>
        </w:rPr>
        <w:t>I</w:t>
      </w:r>
      <w:r w:rsidR="00474EB7">
        <w:rPr>
          <w:kern w:val="2"/>
        </w:rPr>
        <w:t xml:space="preserve">l est proposé par M. </w:t>
      </w:r>
      <w:r w:rsidR="002D770F">
        <w:rPr>
          <w:kern w:val="2"/>
        </w:rPr>
        <w:t>Éric Ménard</w:t>
      </w:r>
      <w:r w:rsidR="00474EB7">
        <w:rPr>
          <w:kern w:val="2"/>
        </w:rPr>
        <w:t xml:space="preserve">, appuyé par M. </w:t>
      </w:r>
      <w:r w:rsidR="002D770F">
        <w:rPr>
          <w:kern w:val="2"/>
        </w:rPr>
        <w:t>Rhéal Grenier</w:t>
      </w:r>
      <w:r w:rsidR="00474EB7">
        <w:rPr>
          <w:kern w:val="2"/>
        </w:rPr>
        <w:t xml:space="preserve"> et résolu d’autoriser l’achat </w:t>
      </w:r>
      <w:r w:rsidR="00AA1757">
        <w:rPr>
          <w:kern w:val="2"/>
        </w:rPr>
        <w:t>de deux variateurs de vitesse</w:t>
      </w:r>
      <w:r w:rsidR="00686ED2">
        <w:rPr>
          <w:kern w:val="2"/>
        </w:rPr>
        <w:t xml:space="preserve"> pour les pompes 1 et 4 de la station d’eau potable </w:t>
      </w:r>
      <w:r w:rsidR="00AA1757">
        <w:rPr>
          <w:kern w:val="2"/>
        </w:rPr>
        <w:t xml:space="preserve">de </w:t>
      </w:r>
      <w:r w:rsidR="00474EB7">
        <w:rPr>
          <w:kern w:val="2"/>
        </w:rPr>
        <w:t xml:space="preserve">la compagnie JRT Automatisation </w:t>
      </w:r>
      <w:proofErr w:type="spellStart"/>
      <w:r w:rsidR="00474EB7">
        <w:rPr>
          <w:kern w:val="2"/>
        </w:rPr>
        <w:t>inc.</w:t>
      </w:r>
      <w:proofErr w:type="spellEnd"/>
      <w:r w:rsidR="00474EB7">
        <w:rPr>
          <w:kern w:val="2"/>
        </w:rPr>
        <w:t xml:space="preserve"> </w:t>
      </w:r>
      <w:r w:rsidR="00AA1757">
        <w:rPr>
          <w:kern w:val="2"/>
        </w:rPr>
        <w:t>au montant de 13 644,14 $, taxes en sus.</w:t>
      </w:r>
    </w:p>
    <w:p w14:paraId="35F13F88" w14:textId="77777777" w:rsidR="00AA1757" w:rsidRDefault="00AA1757" w:rsidP="00F447EF">
      <w:pPr>
        <w:jc w:val="both"/>
        <w:rPr>
          <w:kern w:val="2"/>
        </w:rPr>
      </w:pPr>
    </w:p>
    <w:p w14:paraId="5D173A34" w14:textId="4D8C735F" w:rsidR="00AA1757" w:rsidRPr="00474EB7" w:rsidRDefault="00AA1757" w:rsidP="00F447EF">
      <w:pPr>
        <w:jc w:val="both"/>
        <w:rPr>
          <w:kern w:val="2"/>
        </w:rPr>
      </w:pPr>
      <w:r>
        <w:rPr>
          <w:kern w:val="2"/>
        </w:rPr>
        <w:t>Il est également résolu d’autoriser la dépense relative à l’installation et au transport des deux variateurs de vitesse au montant de 2 000 $, taxes en sus.</w:t>
      </w:r>
    </w:p>
    <w:p w14:paraId="7C0C5AC2" w14:textId="77777777" w:rsidR="006D231F" w:rsidRDefault="006D231F" w:rsidP="00F447EF">
      <w:pPr>
        <w:jc w:val="both"/>
        <w:rPr>
          <w:b/>
          <w:bCs/>
          <w:kern w:val="2"/>
        </w:rPr>
      </w:pPr>
    </w:p>
    <w:p w14:paraId="6032108C" w14:textId="3822EBF4" w:rsidR="006D231F" w:rsidRPr="00AA1757" w:rsidRDefault="00AA1757" w:rsidP="00F447EF">
      <w:pPr>
        <w:jc w:val="both"/>
        <w:rPr>
          <w:kern w:val="2"/>
        </w:rPr>
      </w:pPr>
      <w:r w:rsidRPr="00AA1757">
        <w:rPr>
          <w:kern w:val="2"/>
        </w:rPr>
        <w:t>Adopté à l’unanimité.</w:t>
      </w:r>
    </w:p>
    <w:bookmarkEnd w:id="7"/>
    <w:p w14:paraId="6CBFB95B" w14:textId="77777777" w:rsidR="006D231F" w:rsidRDefault="006D231F" w:rsidP="00F447EF">
      <w:pPr>
        <w:jc w:val="both"/>
        <w:rPr>
          <w:b/>
          <w:bCs/>
          <w:kern w:val="2"/>
        </w:rPr>
      </w:pPr>
    </w:p>
    <w:p w14:paraId="41A72681" w14:textId="06080FA6" w:rsidR="006D231F" w:rsidRDefault="006D231F" w:rsidP="00F447EF">
      <w:pPr>
        <w:jc w:val="both"/>
        <w:rPr>
          <w:b/>
          <w:bCs/>
          <w:kern w:val="2"/>
        </w:rPr>
      </w:pPr>
    </w:p>
    <w:p w14:paraId="1B69DF6C" w14:textId="497C40F4" w:rsidR="00AA1757" w:rsidRDefault="00AA1757" w:rsidP="00F447EF">
      <w:pPr>
        <w:jc w:val="both"/>
        <w:rPr>
          <w:b/>
          <w:bCs/>
          <w:kern w:val="2"/>
        </w:rPr>
      </w:pPr>
      <w:bookmarkStart w:id="8" w:name="_Hlk208306303"/>
      <w:r>
        <w:rPr>
          <w:b/>
          <w:bCs/>
          <w:kern w:val="2"/>
        </w:rPr>
        <w:t>RÉSOLUTION 09-</w:t>
      </w:r>
      <w:r w:rsidR="001004EF">
        <w:rPr>
          <w:b/>
          <w:bCs/>
          <w:kern w:val="2"/>
        </w:rPr>
        <w:t>194-</w:t>
      </w:r>
      <w:r>
        <w:rPr>
          <w:b/>
          <w:bCs/>
          <w:kern w:val="2"/>
        </w:rPr>
        <w:t>25</w:t>
      </w:r>
    </w:p>
    <w:p w14:paraId="7862264B" w14:textId="2C6C4FBA" w:rsidR="00AA1757" w:rsidRDefault="00AA1757" w:rsidP="00F447EF">
      <w:pPr>
        <w:jc w:val="both"/>
        <w:rPr>
          <w:b/>
          <w:bCs/>
          <w:kern w:val="2"/>
        </w:rPr>
      </w:pPr>
      <w:r>
        <w:rPr>
          <w:b/>
          <w:bCs/>
          <w:kern w:val="2"/>
        </w:rPr>
        <w:t>DEMANDE D’AUTORISATION À LA CPTAQ POUR L’ALIÉNATION ET L’UTILISATION À DES FINS AUTRES QU’AGRICOLE</w:t>
      </w:r>
      <w:r w:rsidR="0046152B">
        <w:rPr>
          <w:b/>
          <w:bCs/>
          <w:kern w:val="2"/>
        </w:rPr>
        <w:t>S</w:t>
      </w:r>
      <w:r>
        <w:rPr>
          <w:b/>
          <w:bCs/>
          <w:kern w:val="2"/>
        </w:rPr>
        <w:t xml:space="preserve"> DU LOT 3 517 894</w:t>
      </w:r>
    </w:p>
    <w:p w14:paraId="09EEB774" w14:textId="77777777" w:rsidR="006D231F" w:rsidRDefault="006D231F" w:rsidP="00F447EF">
      <w:pPr>
        <w:jc w:val="both"/>
        <w:rPr>
          <w:b/>
          <w:bCs/>
          <w:kern w:val="2"/>
        </w:rPr>
      </w:pPr>
    </w:p>
    <w:p w14:paraId="7B564CEF" w14:textId="008A39BD" w:rsidR="00972A47" w:rsidRDefault="00972A47" w:rsidP="00972A47">
      <w:pPr>
        <w:ind w:right="-108"/>
        <w:jc w:val="both"/>
        <w:rPr>
          <w:kern w:val="2"/>
        </w:rPr>
      </w:pPr>
      <w:r>
        <w:rPr>
          <w:kern w:val="2"/>
        </w:rPr>
        <w:t xml:space="preserve">Considérant la demande d’autorisation à la CPTAQ reçue et ayant pour objet l’aliénation et l’utilisation à des fins autres qu’agricoles pour le lot 3 517 894 du cadastre </w:t>
      </w:r>
      <w:r w:rsidR="0046152B">
        <w:rPr>
          <w:kern w:val="2"/>
        </w:rPr>
        <w:t xml:space="preserve">du </w:t>
      </w:r>
      <w:r>
        <w:rPr>
          <w:kern w:val="2"/>
        </w:rPr>
        <w:t>Québec;</w:t>
      </w:r>
    </w:p>
    <w:p w14:paraId="38D2781E" w14:textId="77777777" w:rsidR="00972A47" w:rsidRDefault="00972A47" w:rsidP="00972A47">
      <w:pPr>
        <w:ind w:right="-108"/>
        <w:jc w:val="both"/>
        <w:rPr>
          <w:kern w:val="2"/>
        </w:rPr>
      </w:pPr>
    </w:p>
    <w:p w14:paraId="097B6A10" w14:textId="70FD30FB" w:rsidR="00972A47" w:rsidRDefault="00972A47" w:rsidP="00972A47">
      <w:pPr>
        <w:ind w:right="-108"/>
        <w:jc w:val="both"/>
        <w:rPr>
          <w:kern w:val="2"/>
        </w:rPr>
      </w:pPr>
      <w:r>
        <w:rPr>
          <w:kern w:val="2"/>
        </w:rPr>
        <w:t>Considérant que l’aliénation et l’utilisation à des fins autres qu’agricoles sont nécessaires afin d’autoriser le projet de construction résidentielle;</w:t>
      </w:r>
    </w:p>
    <w:p w14:paraId="71C28F66" w14:textId="77777777" w:rsidR="00972A47" w:rsidRDefault="00972A47" w:rsidP="00972A47">
      <w:pPr>
        <w:ind w:right="-108"/>
        <w:jc w:val="both"/>
        <w:rPr>
          <w:kern w:val="2"/>
        </w:rPr>
      </w:pPr>
    </w:p>
    <w:p w14:paraId="5EA09CC9" w14:textId="2D21C4A4" w:rsidR="00972A47" w:rsidRDefault="00972A47" w:rsidP="00972A47">
      <w:pPr>
        <w:ind w:right="-108"/>
        <w:jc w:val="both"/>
        <w:rPr>
          <w:kern w:val="2"/>
        </w:rPr>
      </w:pPr>
      <w:r>
        <w:rPr>
          <w:kern w:val="2"/>
        </w:rPr>
        <w:t>Considérant que l</w:t>
      </w:r>
      <w:r w:rsidR="002D770F">
        <w:rPr>
          <w:kern w:val="2"/>
        </w:rPr>
        <w:t>e</w:t>
      </w:r>
      <w:r>
        <w:rPr>
          <w:kern w:val="2"/>
        </w:rPr>
        <w:t xml:space="preserve"> requérant devra se procurer un permis de construction;</w:t>
      </w:r>
    </w:p>
    <w:p w14:paraId="60965819" w14:textId="77777777" w:rsidR="00972A47" w:rsidRDefault="00972A47" w:rsidP="00972A47">
      <w:pPr>
        <w:ind w:right="-108"/>
        <w:jc w:val="both"/>
        <w:rPr>
          <w:kern w:val="2"/>
        </w:rPr>
      </w:pPr>
    </w:p>
    <w:p w14:paraId="02BEAF7F" w14:textId="77777777" w:rsidR="00972A47" w:rsidRDefault="00972A47" w:rsidP="00972A47">
      <w:pPr>
        <w:ind w:right="-108"/>
        <w:jc w:val="both"/>
        <w:rPr>
          <w:kern w:val="2"/>
        </w:rPr>
      </w:pPr>
      <w:r>
        <w:rPr>
          <w:kern w:val="2"/>
        </w:rPr>
        <w:t>Considérant que le projet ne vient pas nuire aux activités agricoles actuelles;</w:t>
      </w:r>
    </w:p>
    <w:p w14:paraId="685F4AA4" w14:textId="77777777" w:rsidR="00972A47" w:rsidRDefault="00972A47" w:rsidP="00972A47">
      <w:pPr>
        <w:ind w:right="-108"/>
        <w:jc w:val="both"/>
        <w:rPr>
          <w:kern w:val="2"/>
        </w:rPr>
      </w:pPr>
    </w:p>
    <w:p w14:paraId="2ABF5591" w14:textId="77777777" w:rsidR="00972A47" w:rsidRDefault="00972A47" w:rsidP="00972A47">
      <w:pPr>
        <w:ind w:right="-108"/>
        <w:jc w:val="both"/>
        <w:rPr>
          <w:kern w:val="2"/>
        </w:rPr>
      </w:pPr>
      <w:r>
        <w:rPr>
          <w:kern w:val="2"/>
        </w:rPr>
        <w:t>Considérant l’absence d’impact défavorable pour la zone et les activités agricoles;</w:t>
      </w:r>
    </w:p>
    <w:p w14:paraId="094259F2" w14:textId="77777777" w:rsidR="00972A47" w:rsidRDefault="00972A47" w:rsidP="00972A47">
      <w:pPr>
        <w:ind w:right="-108"/>
        <w:jc w:val="both"/>
        <w:rPr>
          <w:kern w:val="2"/>
        </w:rPr>
      </w:pPr>
    </w:p>
    <w:p w14:paraId="51814A37" w14:textId="24DDAEA5" w:rsidR="00972A47" w:rsidRDefault="00972A47" w:rsidP="00972A47">
      <w:pPr>
        <w:ind w:right="-108"/>
        <w:jc w:val="both"/>
        <w:rPr>
          <w:kern w:val="2"/>
        </w:rPr>
      </w:pPr>
      <w:r>
        <w:rPr>
          <w:kern w:val="2"/>
        </w:rPr>
        <w:t xml:space="preserve">Considérant que </w:t>
      </w:r>
      <w:r w:rsidR="000B45CB">
        <w:rPr>
          <w:kern w:val="2"/>
        </w:rPr>
        <w:t>le projet d’aliénation et d’utilisation à des fins autres qu’agricoles sera conforme à la réglementation municipale;</w:t>
      </w:r>
    </w:p>
    <w:p w14:paraId="77B40002" w14:textId="77777777" w:rsidR="000B45CB" w:rsidRDefault="000B45CB" w:rsidP="00972A47">
      <w:pPr>
        <w:ind w:right="-108"/>
        <w:jc w:val="both"/>
        <w:rPr>
          <w:kern w:val="2"/>
        </w:rPr>
      </w:pPr>
    </w:p>
    <w:p w14:paraId="47BE0259" w14:textId="04AE2832" w:rsidR="000B45CB" w:rsidRDefault="000B45CB" w:rsidP="00972A47">
      <w:pPr>
        <w:ind w:right="-108"/>
        <w:jc w:val="both"/>
        <w:rPr>
          <w:kern w:val="2"/>
        </w:rPr>
      </w:pPr>
      <w:r>
        <w:rPr>
          <w:kern w:val="2"/>
        </w:rPr>
        <w:t>Considérant que les objectifs de l’article 62 de la LPTAA sont respecté;</w:t>
      </w:r>
    </w:p>
    <w:p w14:paraId="68090DC0" w14:textId="77777777" w:rsidR="00972A47" w:rsidRDefault="00972A47" w:rsidP="00972A47">
      <w:pPr>
        <w:ind w:right="-108"/>
        <w:jc w:val="both"/>
        <w:rPr>
          <w:kern w:val="2"/>
        </w:rPr>
      </w:pPr>
    </w:p>
    <w:p w14:paraId="3E615C90" w14:textId="497E4FCA" w:rsidR="00972A47" w:rsidRDefault="00972A47" w:rsidP="00972A47">
      <w:pPr>
        <w:ind w:right="-108"/>
        <w:jc w:val="both"/>
        <w:rPr>
          <w:kern w:val="2"/>
        </w:rPr>
      </w:pPr>
      <w:r>
        <w:rPr>
          <w:kern w:val="2"/>
        </w:rPr>
        <w:t xml:space="preserve">En conséquence, il est proposé par M. </w:t>
      </w:r>
      <w:r w:rsidR="002D770F">
        <w:rPr>
          <w:kern w:val="2"/>
        </w:rPr>
        <w:t>Éric Ménard</w:t>
      </w:r>
      <w:r>
        <w:rPr>
          <w:kern w:val="2"/>
        </w:rPr>
        <w:t xml:space="preserve">, appuyé par M. </w:t>
      </w:r>
      <w:r w:rsidR="002D770F">
        <w:rPr>
          <w:kern w:val="2"/>
        </w:rPr>
        <w:t>Rhéal Grenier</w:t>
      </w:r>
      <w:r>
        <w:rPr>
          <w:kern w:val="2"/>
        </w:rPr>
        <w:t xml:space="preserve"> et résolu que la municipalité d’Ange-Gardien appuie la présente demande d’autorisation d’</w:t>
      </w:r>
      <w:r w:rsidR="000B45CB">
        <w:rPr>
          <w:kern w:val="2"/>
        </w:rPr>
        <w:t>aliénation et d’utilisation</w:t>
      </w:r>
      <w:r>
        <w:rPr>
          <w:kern w:val="2"/>
        </w:rPr>
        <w:t xml:space="preserve"> à des fins autres qu’agricoles présentée à la CPTAQ</w:t>
      </w:r>
      <w:r w:rsidR="000B45CB">
        <w:rPr>
          <w:kern w:val="2"/>
        </w:rPr>
        <w:t xml:space="preserve"> selon la condition suivante :</w:t>
      </w:r>
    </w:p>
    <w:p w14:paraId="26135333" w14:textId="77777777" w:rsidR="000B45CB" w:rsidRDefault="000B45CB" w:rsidP="00972A47">
      <w:pPr>
        <w:ind w:right="-108"/>
        <w:jc w:val="both"/>
        <w:rPr>
          <w:kern w:val="2"/>
        </w:rPr>
      </w:pPr>
    </w:p>
    <w:p w14:paraId="0D44976B" w14:textId="14ACEB03" w:rsidR="000B45CB" w:rsidRDefault="000B45CB" w:rsidP="000B45CB">
      <w:pPr>
        <w:ind w:left="705" w:right="-108"/>
        <w:jc w:val="both"/>
        <w:rPr>
          <w:kern w:val="2"/>
        </w:rPr>
      </w:pPr>
      <w:r>
        <w:rPr>
          <w:kern w:val="2"/>
        </w:rPr>
        <w:t>La propriétaire s’engage, avant l’aliénation du lo t 3517 894, à rendre conforme l’installation septique du 418, rang Saint-Georges afin que les normes de localisation des systèmes étanches et non-étanches de l’article 7.1 et 7.2 du règlement sur l’évacuation et le traitement des eaux usées des résidences isolées, chapitre Q2, r.22, soit respectées.</w:t>
      </w:r>
    </w:p>
    <w:p w14:paraId="3828C3AD" w14:textId="77777777" w:rsidR="00972A47" w:rsidRDefault="00972A47" w:rsidP="00972A47">
      <w:pPr>
        <w:ind w:right="-108"/>
        <w:jc w:val="both"/>
        <w:rPr>
          <w:kern w:val="2"/>
        </w:rPr>
      </w:pPr>
    </w:p>
    <w:p w14:paraId="0EE782A4" w14:textId="77777777" w:rsidR="00972A47" w:rsidRDefault="00972A47" w:rsidP="00972A47">
      <w:pPr>
        <w:ind w:right="-108"/>
        <w:jc w:val="both"/>
        <w:rPr>
          <w:kern w:val="2"/>
        </w:rPr>
      </w:pPr>
      <w:r w:rsidRPr="00D523A3">
        <w:rPr>
          <w:kern w:val="2"/>
        </w:rPr>
        <w:t>Adopté à l’unanimité.</w:t>
      </w:r>
    </w:p>
    <w:p w14:paraId="0081DA83" w14:textId="77777777" w:rsidR="006D231F" w:rsidRDefault="006D231F" w:rsidP="00F447EF">
      <w:pPr>
        <w:jc w:val="both"/>
        <w:rPr>
          <w:b/>
          <w:bCs/>
          <w:kern w:val="2"/>
        </w:rPr>
      </w:pPr>
    </w:p>
    <w:p w14:paraId="3D0D6FDD" w14:textId="5F3B98E0" w:rsidR="00873EC6" w:rsidRPr="00ED5E3C" w:rsidRDefault="00873EC6" w:rsidP="00A55906">
      <w:pPr>
        <w:ind w:right="-108"/>
        <w:jc w:val="both"/>
        <w:rPr>
          <w:b/>
          <w:bCs/>
          <w:kern w:val="2"/>
        </w:rPr>
      </w:pPr>
    </w:p>
    <w:p w14:paraId="2DED7EDC" w14:textId="5CC58EAF" w:rsidR="00873EC6" w:rsidRPr="00ED5E3C" w:rsidRDefault="00873EC6" w:rsidP="00A55906">
      <w:pPr>
        <w:ind w:right="-108"/>
        <w:jc w:val="both"/>
        <w:rPr>
          <w:b/>
          <w:bCs/>
          <w:kern w:val="2"/>
        </w:rPr>
      </w:pPr>
      <w:bookmarkStart w:id="9" w:name="_Hlk208306375"/>
      <w:bookmarkEnd w:id="8"/>
      <w:r w:rsidRPr="00ED5E3C">
        <w:rPr>
          <w:b/>
          <w:bCs/>
          <w:kern w:val="2"/>
        </w:rPr>
        <w:lastRenderedPageBreak/>
        <w:t>AVIS DE MOTION – PROJET DE RÈGLEMENT NUMÉRO 923-25 MODIFIANT LE RÈGLEMENT DE ZONAGE NUMÉRO 617-05 ET SES AMENDEMENTS CONCERNANT LA RÉVISION DE LA SUPERFICIE BRUTE DE PLANCHER COMMERCIAL MAXIMALE DANS CERTAINS SECTEURS AINSI QUE LA DISPOSITION RELATIVE À L’AGRANDISSEMENT DÉROGATOIRE ET LE NOMBRE DE CASES DE STATIONNEMENT</w:t>
      </w:r>
      <w:r w:rsidR="00ED5E3C" w:rsidRPr="00ED5E3C">
        <w:rPr>
          <w:b/>
          <w:bCs/>
          <w:kern w:val="2"/>
        </w:rPr>
        <w:t xml:space="preserve"> DANS LE CAS DE CERTAINS USAGES COMMERCIAUX</w:t>
      </w:r>
    </w:p>
    <w:p w14:paraId="4284250D" w14:textId="77777777" w:rsidR="00873EC6" w:rsidRDefault="00873EC6" w:rsidP="00A55906">
      <w:pPr>
        <w:ind w:right="-108"/>
        <w:jc w:val="both"/>
        <w:rPr>
          <w:kern w:val="2"/>
        </w:rPr>
      </w:pPr>
    </w:p>
    <w:p w14:paraId="1CB91F76" w14:textId="1119CCA4" w:rsidR="003148CC" w:rsidRPr="008442E1" w:rsidRDefault="003148CC" w:rsidP="003148CC">
      <w:pPr>
        <w:tabs>
          <w:tab w:val="left" w:pos="975"/>
        </w:tabs>
        <w:ind w:right="-108"/>
        <w:jc w:val="both"/>
      </w:pPr>
      <w:r w:rsidRPr="008442E1">
        <w:t>M</w:t>
      </w:r>
      <w:r w:rsidR="0046152B">
        <w:t>.</w:t>
      </w:r>
      <w:r w:rsidR="00AC536E">
        <w:t xml:space="preserve"> Jonathan Alix</w:t>
      </w:r>
      <w:r>
        <w:t xml:space="preserve"> </w:t>
      </w:r>
      <w:r w:rsidRPr="008442E1">
        <w:t>donne avis de motion que sera présenté pour adoption, lors d’une séance ultérieure du Conseil, un projet de règlement modifiant le règlement de zonage numéro 617-</w:t>
      </w:r>
      <w:r w:rsidR="00715670">
        <w:t>05 et ses amendements concernant la révision de la superficie brute de plancher commercial maximale dans certains secteurs ainsi que la disposition relative à l’agrandissement dérogatoire et le nombre de cases de stationnement dans le cas de certains usages commerciaux.</w:t>
      </w:r>
    </w:p>
    <w:bookmarkEnd w:id="9"/>
    <w:p w14:paraId="21ABC259" w14:textId="322DD04C" w:rsidR="002533FB" w:rsidRPr="002533FB" w:rsidRDefault="002533FB" w:rsidP="00A55906">
      <w:pPr>
        <w:ind w:right="-108"/>
        <w:jc w:val="both"/>
        <w:rPr>
          <w:b/>
          <w:bCs/>
          <w:kern w:val="2"/>
        </w:rPr>
      </w:pPr>
    </w:p>
    <w:p w14:paraId="375BC901" w14:textId="31D5E3FC" w:rsidR="002533FB" w:rsidRPr="002533FB" w:rsidRDefault="002533FB" w:rsidP="00A55906">
      <w:pPr>
        <w:ind w:right="-108"/>
        <w:jc w:val="both"/>
        <w:rPr>
          <w:b/>
          <w:bCs/>
          <w:kern w:val="2"/>
        </w:rPr>
      </w:pPr>
      <w:bookmarkStart w:id="10" w:name="_Hlk208306422"/>
      <w:r w:rsidRPr="002533FB">
        <w:rPr>
          <w:b/>
          <w:bCs/>
          <w:kern w:val="2"/>
        </w:rPr>
        <w:t>RÉSOLUTION 09-</w:t>
      </w:r>
      <w:r w:rsidR="001004EF">
        <w:rPr>
          <w:b/>
          <w:bCs/>
          <w:kern w:val="2"/>
        </w:rPr>
        <w:t>195-</w:t>
      </w:r>
      <w:r w:rsidRPr="002533FB">
        <w:rPr>
          <w:b/>
          <w:bCs/>
          <w:kern w:val="2"/>
        </w:rPr>
        <w:t>25</w:t>
      </w:r>
    </w:p>
    <w:p w14:paraId="12990642" w14:textId="0F435953" w:rsidR="002533FB" w:rsidRPr="00ED5E3C" w:rsidRDefault="002533FB" w:rsidP="002533FB">
      <w:pPr>
        <w:ind w:right="-108"/>
        <w:jc w:val="both"/>
        <w:rPr>
          <w:b/>
          <w:bCs/>
          <w:kern w:val="2"/>
        </w:rPr>
      </w:pPr>
      <w:r w:rsidRPr="002533FB">
        <w:rPr>
          <w:b/>
          <w:bCs/>
          <w:kern w:val="2"/>
        </w:rPr>
        <w:t xml:space="preserve">ADOPTION DU </w:t>
      </w:r>
      <w:r w:rsidRPr="00ED5E3C">
        <w:rPr>
          <w:b/>
          <w:bCs/>
          <w:kern w:val="2"/>
        </w:rPr>
        <w:t>PR</w:t>
      </w:r>
      <w:r w:rsidR="0046152B">
        <w:rPr>
          <w:b/>
          <w:bCs/>
          <w:kern w:val="2"/>
        </w:rPr>
        <w:t>EMIER</w:t>
      </w:r>
      <w:r w:rsidRPr="00ED5E3C">
        <w:rPr>
          <w:b/>
          <w:bCs/>
          <w:kern w:val="2"/>
        </w:rPr>
        <w:t xml:space="preserve"> </w:t>
      </w:r>
      <w:r w:rsidR="00BE3F23">
        <w:rPr>
          <w:b/>
          <w:bCs/>
          <w:kern w:val="2"/>
        </w:rPr>
        <w:t xml:space="preserve">PROJET </w:t>
      </w:r>
      <w:r w:rsidRPr="00ED5E3C">
        <w:rPr>
          <w:b/>
          <w:bCs/>
          <w:kern w:val="2"/>
        </w:rPr>
        <w:t>DE RÈGLEMENT NUMÉRO 923-25 MODIFIANT LE RÈGLEMENT DE ZONAGE NUMÉRO 617-05 ET SES AMENDEMENTS CONCERNANT LA RÉVISION DE LA SUPERFICIE BRUTE DE PLANCHER COMMERCIAL MAXIMALE DANS CERTAINS SECTEURS AINSI QUE LA DISPOSITION RELATIVE À L’AGRANDISSEMENT DÉROGATOIRE ET LE NOMBRE DE CASES DE STATIONNEMENT DANS LE CAS DE CERTAINS USAGES COMMERCIAUX</w:t>
      </w:r>
    </w:p>
    <w:p w14:paraId="18D4E6BA" w14:textId="77777777" w:rsidR="00873EC6" w:rsidRDefault="00873EC6" w:rsidP="00A55906">
      <w:pPr>
        <w:ind w:right="-108"/>
        <w:jc w:val="both"/>
        <w:rPr>
          <w:kern w:val="2"/>
        </w:rPr>
      </w:pPr>
    </w:p>
    <w:p w14:paraId="32DD5888" w14:textId="73B6899A" w:rsidR="002533FB" w:rsidRDefault="002533FB" w:rsidP="002533FB">
      <w:pPr>
        <w:jc w:val="both"/>
      </w:pPr>
      <w:r>
        <w:t xml:space="preserve">Il est proposé par </w:t>
      </w:r>
      <w:r w:rsidRPr="00A85406">
        <w:t>M</w:t>
      </w:r>
      <w:r w:rsidR="00AC536E">
        <w:t>. Jonathan Alix</w:t>
      </w:r>
      <w:r>
        <w:t xml:space="preserve"> </w:t>
      </w:r>
      <w:r w:rsidR="0046152B">
        <w:t xml:space="preserve">et résolu </w:t>
      </w:r>
      <w:r>
        <w:rPr>
          <w:kern w:val="2"/>
        </w:rPr>
        <w:t>d’adopter le premier</w:t>
      </w:r>
      <w:r w:rsidRPr="002F43A9">
        <w:rPr>
          <w:kern w:val="2"/>
        </w:rPr>
        <w:t xml:space="preserve"> projet de</w:t>
      </w:r>
      <w:r>
        <w:rPr>
          <w:kern w:val="2"/>
        </w:rPr>
        <w:t xml:space="preserve"> </w:t>
      </w:r>
      <w:r>
        <w:t>r</w:t>
      </w:r>
      <w:r w:rsidRPr="00A85406">
        <w:t>èglement numéro</w:t>
      </w:r>
      <w:r>
        <w:t xml:space="preserve"> 923-25 modifiant le règlement de zonage numéro 617-05 et ses amendements concernant la révision de la superficie brute de plancher commercial maximale dans certains secteurs ainsi que la disposition relative à l’agrandissement dérogatoire et le nombre de cases de stationnement dans le cas de certains usages commerciaux.</w:t>
      </w:r>
    </w:p>
    <w:p w14:paraId="709A3651" w14:textId="77777777" w:rsidR="002533FB" w:rsidRDefault="002533FB" w:rsidP="002533FB">
      <w:pPr>
        <w:jc w:val="both"/>
      </w:pPr>
    </w:p>
    <w:p w14:paraId="6722A441" w14:textId="77777777" w:rsidR="002533FB" w:rsidRPr="000342AC" w:rsidRDefault="002533FB" w:rsidP="002533FB">
      <w:pPr>
        <w:jc w:val="both"/>
      </w:pPr>
      <w:r>
        <w:t>Adopté à l’unanimité.</w:t>
      </w:r>
    </w:p>
    <w:bookmarkEnd w:id="10"/>
    <w:p w14:paraId="2495B09D" w14:textId="48530A95" w:rsidR="00834B87" w:rsidRPr="00834B87" w:rsidRDefault="00834B87" w:rsidP="00A55906">
      <w:pPr>
        <w:ind w:right="-108"/>
        <w:jc w:val="both"/>
        <w:rPr>
          <w:b/>
          <w:bCs/>
          <w:kern w:val="2"/>
        </w:rPr>
      </w:pPr>
    </w:p>
    <w:p w14:paraId="08BB8743" w14:textId="0D6BADD3" w:rsidR="00834B87" w:rsidRPr="00834B87" w:rsidRDefault="00834B87" w:rsidP="00A55906">
      <w:pPr>
        <w:ind w:right="-108"/>
        <w:jc w:val="both"/>
        <w:rPr>
          <w:b/>
          <w:bCs/>
          <w:kern w:val="2"/>
        </w:rPr>
      </w:pPr>
      <w:bookmarkStart w:id="11" w:name="_Hlk208306474"/>
      <w:r w:rsidRPr="00834B87">
        <w:rPr>
          <w:b/>
          <w:bCs/>
          <w:kern w:val="2"/>
        </w:rPr>
        <w:t>RÉSOLUTION 09-196-25</w:t>
      </w:r>
    </w:p>
    <w:p w14:paraId="2C13C636" w14:textId="6CA47D31" w:rsidR="00834B87" w:rsidRPr="00834B87" w:rsidRDefault="00834B87" w:rsidP="00A55906">
      <w:pPr>
        <w:ind w:right="-108"/>
        <w:jc w:val="both"/>
        <w:rPr>
          <w:b/>
          <w:bCs/>
          <w:kern w:val="2"/>
        </w:rPr>
      </w:pPr>
      <w:r w:rsidRPr="00834B87">
        <w:rPr>
          <w:b/>
          <w:bCs/>
          <w:kern w:val="2"/>
        </w:rPr>
        <w:t xml:space="preserve">DEMANDE À LA MRC DE ROUVILLE </w:t>
      </w:r>
      <w:r w:rsidR="0046152B">
        <w:rPr>
          <w:b/>
          <w:bCs/>
          <w:kern w:val="2"/>
        </w:rPr>
        <w:t>DU</w:t>
      </w:r>
      <w:r w:rsidRPr="00834B87">
        <w:rPr>
          <w:b/>
          <w:bCs/>
          <w:kern w:val="2"/>
        </w:rPr>
        <w:t xml:space="preserve"> RETRAIT</w:t>
      </w:r>
      <w:r w:rsidR="0046152B">
        <w:rPr>
          <w:b/>
          <w:bCs/>
          <w:kern w:val="2"/>
        </w:rPr>
        <w:t>,</w:t>
      </w:r>
      <w:r w:rsidRPr="00834B87">
        <w:rPr>
          <w:b/>
          <w:bCs/>
          <w:kern w:val="2"/>
        </w:rPr>
        <w:t xml:space="preserve"> DANS LE SCHÉMA D’AMÉNAGEMENT ET DE DÉVELOPPEMENT, DE LA NORME DE SUPERFICIE MAXIMALE DES BÂTIMENTS COMMERCIAUX DE 1 000 M</w:t>
      </w:r>
      <w:r w:rsidRPr="00834B87">
        <w:rPr>
          <w:b/>
          <w:bCs/>
          <w:kern w:val="2"/>
          <w:vertAlign w:val="superscript"/>
        </w:rPr>
        <w:t>2</w:t>
      </w:r>
      <w:r w:rsidRPr="00834B87">
        <w:rPr>
          <w:b/>
          <w:bCs/>
          <w:kern w:val="2"/>
        </w:rPr>
        <w:t xml:space="preserve"> POUR TOUTES LES ZONES</w:t>
      </w:r>
    </w:p>
    <w:p w14:paraId="673114AB" w14:textId="77777777" w:rsidR="00834B87" w:rsidRDefault="00834B87" w:rsidP="00A55906">
      <w:pPr>
        <w:ind w:right="-108"/>
        <w:jc w:val="both"/>
        <w:rPr>
          <w:b/>
          <w:bCs/>
          <w:kern w:val="2"/>
        </w:rPr>
      </w:pPr>
    </w:p>
    <w:p w14:paraId="0F87B4C8" w14:textId="173314E1" w:rsidR="007E5EA4" w:rsidRPr="007E5EA4" w:rsidRDefault="007E5EA4" w:rsidP="00A55906">
      <w:pPr>
        <w:ind w:right="-108"/>
        <w:jc w:val="both"/>
        <w:rPr>
          <w:kern w:val="2"/>
        </w:rPr>
      </w:pPr>
      <w:r w:rsidRPr="007E5EA4">
        <w:rPr>
          <w:kern w:val="2"/>
        </w:rPr>
        <w:t>Considérant que la Municipalité souhaite offrir la possibilité aux propriétaire</w:t>
      </w:r>
      <w:r>
        <w:rPr>
          <w:kern w:val="2"/>
        </w:rPr>
        <w:t>s</w:t>
      </w:r>
      <w:r w:rsidRPr="007E5EA4">
        <w:rPr>
          <w:kern w:val="2"/>
        </w:rPr>
        <w:t xml:space="preserve"> de bâtiments </w:t>
      </w:r>
      <w:r>
        <w:rPr>
          <w:kern w:val="2"/>
        </w:rPr>
        <w:t xml:space="preserve">commerciaux </w:t>
      </w:r>
      <w:r w:rsidRPr="007E5EA4">
        <w:rPr>
          <w:kern w:val="2"/>
        </w:rPr>
        <w:t>d’agrandir leurs bâtiments principaux déjà existants;</w:t>
      </w:r>
    </w:p>
    <w:p w14:paraId="62BBB307" w14:textId="77777777" w:rsidR="007E5EA4" w:rsidRDefault="007E5EA4" w:rsidP="00A55906">
      <w:pPr>
        <w:ind w:right="-108"/>
        <w:jc w:val="both"/>
        <w:rPr>
          <w:b/>
          <w:bCs/>
          <w:kern w:val="2"/>
        </w:rPr>
      </w:pPr>
    </w:p>
    <w:p w14:paraId="252316A7" w14:textId="536ABD66" w:rsidR="007E5EA4" w:rsidRPr="007E5EA4" w:rsidRDefault="007E5EA4" w:rsidP="00A55906">
      <w:pPr>
        <w:ind w:right="-108"/>
        <w:jc w:val="both"/>
        <w:rPr>
          <w:kern w:val="2"/>
        </w:rPr>
      </w:pPr>
      <w:r w:rsidRPr="007E5EA4">
        <w:rPr>
          <w:kern w:val="2"/>
        </w:rPr>
        <w:t>Considérant que la Municipalité souhaite favoriser la croissance économique des entreprises sur le territoire d</w:t>
      </w:r>
      <w:r>
        <w:rPr>
          <w:kern w:val="2"/>
        </w:rPr>
        <w:t>’</w:t>
      </w:r>
      <w:r w:rsidRPr="007E5EA4">
        <w:rPr>
          <w:kern w:val="2"/>
        </w:rPr>
        <w:t>Ange-Gardien;</w:t>
      </w:r>
    </w:p>
    <w:p w14:paraId="286F1359" w14:textId="77777777" w:rsidR="007E5EA4" w:rsidRPr="00834B87" w:rsidRDefault="007E5EA4" w:rsidP="00A55906">
      <w:pPr>
        <w:ind w:right="-108"/>
        <w:jc w:val="both"/>
        <w:rPr>
          <w:b/>
          <w:bCs/>
          <w:kern w:val="2"/>
        </w:rPr>
      </w:pPr>
    </w:p>
    <w:p w14:paraId="525637BB" w14:textId="53712608" w:rsidR="00834B87" w:rsidRDefault="007E5EA4" w:rsidP="00A55906">
      <w:pPr>
        <w:ind w:right="-108"/>
        <w:jc w:val="both"/>
        <w:rPr>
          <w:kern w:val="2"/>
        </w:rPr>
      </w:pPr>
      <w:r>
        <w:rPr>
          <w:kern w:val="2"/>
        </w:rPr>
        <w:t>En conséquence, i</w:t>
      </w:r>
      <w:r w:rsidR="0062513E">
        <w:rPr>
          <w:kern w:val="2"/>
        </w:rPr>
        <w:t xml:space="preserve">l est proposé par M. </w:t>
      </w:r>
      <w:r w:rsidR="00AC536E">
        <w:rPr>
          <w:kern w:val="2"/>
        </w:rPr>
        <w:t>Benoit Pepin</w:t>
      </w:r>
      <w:r w:rsidR="0062513E">
        <w:rPr>
          <w:kern w:val="2"/>
        </w:rPr>
        <w:t>, appuyé par M.</w:t>
      </w:r>
      <w:r w:rsidR="00AC536E">
        <w:rPr>
          <w:kern w:val="2"/>
        </w:rPr>
        <w:t xml:space="preserve"> Rhéal Grenier</w:t>
      </w:r>
      <w:r w:rsidR="0062513E">
        <w:rPr>
          <w:kern w:val="2"/>
        </w:rPr>
        <w:t xml:space="preserve"> et résolu de demander à la MRC de Rouville </w:t>
      </w:r>
      <w:r w:rsidR="00686ED2">
        <w:rPr>
          <w:kern w:val="2"/>
        </w:rPr>
        <w:t>de modifier</w:t>
      </w:r>
      <w:r w:rsidR="0062513E">
        <w:rPr>
          <w:kern w:val="2"/>
        </w:rPr>
        <w:t xml:space="preserve"> le schéma d’aménagement </w:t>
      </w:r>
      <w:r w:rsidR="00686ED2">
        <w:rPr>
          <w:kern w:val="2"/>
        </w:rPr>
        <w:t>afin de supprimer la norme limitant à 1000 m</w:t>
      </w:r>
      <w:r w:rsidR="00686ED2" w:rsidRPr="00686ED2">
        <w:rPr>
          <w:kern w:val="2"/>
          <w:vertAlign w:val="superscript"/>
        </w:rPr>
        <w:t>2</w:t>
      </w:r>
      <w:r w:rsidR="00686ED2">
        <w:rPr>
          <w:kern w:val="2"/>
          <w:vertAlign w:val="superscript"/>
        </w:rPr>
        <w:t xml:space="preserve"> </w:t>
      </w:r>
      <w:r w:rsidR="00686ED2">
        <w:rPr>
          <w:kern w:val="2"/>
        </w:rPr>
        <w:t>la superficie d’un bâtiment commercial sur l’ensemble du territoire de la municipalité d’Ange-Gardien.</w:t>
      </w:r>
    </w:p>
    <w:p w14:paraId="1253ADA5" w14:textId="77777777" w:rsidR="00686ED2" w:rsidRPr="00686ED2" w:rsidRDefault="00686ED2" w:rsidP="00A55906">
      <w:pPr>
        <w:ind w:right="-108"/>
        <w:jc w:val="both"/>
        <w:rPr>
          <w:kern w:val="2"/>
        </w:rPr>
      </w:pPr>
    </w:p>
    <w:p w14:paraId="1A527766" w14:textId="13CDCA66" w:rsidR="00834B87" w:rsidRDefault="00F13476" w:rsidP="00A55906">
      <w:pPr>
        <w:ind w:right="-108"/>
        <w:jc w:val="both"/>
        <w:rPr>
          <w:kern w:val="2"/>
        </w:rPr>
      </w:pPr>
      <w:r>
        <w:rPr>
          <w:kern w:val="2"/>
        </w:rPr>
        <w:t>Adopté à l’unanimité.</w:t>
      </w:r>
      <w:bookmarkEnd w:id="11"/>
    </w:p>
    <w:p w14:paraId="44D3899C" w14:textId="514F3104" w:rsidR="00834B87" w:rsidRPr="00834B87" w:rsidRDefault="00834B87" w:rsidP="00A55906">
      <w:pPr>
        <w:ind w:right="-108"/>
        <w:jc w:val="both"/>
        <w:rPr>
          <w:b/>
          <w:bCs/>
          <w:kern w:val="2"/>
        </w:rPr>
      </w:pPr>
      <w:r w:rsidRPr="00834B87">
        <w:rPr>
          <w:b/>
          <w:bCs/>
          <w:kern w:val="2"/>
        </w:rPr>
        <w:lastRenderedPageBreak/>
        <w:t>RÉSOLUTION 09-197-25</w:t>
      </w:r>
    </w:p>
    <w:p w14:paraId="0FB1F783" w14:textId="24B31A54" w:rsidR="00686ED2" w:rsidRDefault="00834B87" w:rsidP="00A55906">
      <w:pPr>
        <w:ind w:right="-108"/>
        <w:jc w:val="both"/>
        <w:rPr>
          <w:b/>
          <w:bCs/>
          <w:kern w:val="2"/>
        </w:rPr>
      </w:pPr>
      <w:r w:rsidRPr="00834B87">
        <w:rPr>
          <w:b/>
          <w:bCs/>
          <w:kern w:val="2"/>
        </w:rPr>
        <w:t>DEMANDE DE PARTICIPATION À UNE RENCONTRE AVEC LA CPTAQ – ORIENTATION PRÉLIMINAIRE – LOT 6 574</w:t>
      </w:r>
      <w:r w:rsidR="003629AC">
        <w:rPr>
          <w:b/>
          <w:bCs/>
          <w:kern w:val="2"/>
        </w:rPr>
        <w:t> </w:t>
      </w:r>
      <w:r w:rsidRPr="00834B87">
        <w:rPr>
          <w:b/>
          <w:bCs/>
          <w:kern w:val="2"/>
        </w:rPr>
        <w:t>048</w:t>
      </w:r>
    </w:p>
    <w:p w14:paraId="6B33C80F" w14:textId="3035E30E" w:rsidR="003629AC" w:rsidRDefault="003629AC" w:rsidP="00A55906">
      <w:pPr>
        <w:ind w:right="-108"/>
        <w:jc w:val="both"/>
        <w:rPr>
          <w:b/>
          <w:bCs/>
          <w:kern w:val="2"/>
        </w:rPr>
      </w:pPr>
    </w:p>
    <w:p w14:paraId="262F03C2" w14:textId="3C3DF225" w:rsidR="003629AC" w:rsidRDefault="003629AC" w:rsidP="00A55906">
      <w:pPr>
        <w:ind w:right="-108"/>
        <w:jc w:val="both"/>
        <w:rPr>
          <w:kern w:val="2"/>
        </w:rPr>
      </w:pPr>
      <w:r>
        <w:rPr>
          <w:kern w:val="2"/>
        </w:rPr>
        <w:t>Considérant que M. Éric Goulet et Mme Anik Henderson se sont adressés à la Commission de protection du territoire du Québec afin que celle-ci autorise l’utilisation à une autre fin autre que l’agriculture, soit la construction d’une résidence, d’une superficie approximative de 1 500 mètres carré, correspondant à une partie du lot 6 574 048;</w:t>
      </w:r>
    </w:p>
    <w:p w14:paraId="474E6180" w14:textId="77777777" w:rsidR="003629AC" w:rsidRDefault="003629AC" w:rsidP="00A55906">
      <w:pPr>
        <w:ind w:right="-108"/>
        <w:jc w:val="both"/>
        <w:rPr>
          <w:kern w:val="2"/>
        </w:rPr>
      </w:pPr>
    </w:p>
    <w:p w14:paraId="4167A2F1" w14:textId="63065B38" w:rsidR="003629AC" w:rsidRDefault="003629AC" w:rsidP="00A55906">
      <w:pPr>
        <w:ind w:right="-108"/>
        <w:jc w:val="both"/>
        <w:rPr>
          <w:kern w:val="2"/>
        </w:rPr>
      </w:pPr>
      <w:r>
        <w:rPr>
          <w:kern w:val="2"/>
        </w:rPr>
        <w:t>Considérant que M. Éric Goulet et Mme Anik Henderson ont acquis ledit lot, le 16 décembre 2024, à la suite d’un avis de conformité en vertu des articles 32.1, 101 et 103 de la Loi sur la protection du territoire et des activités agricoles et que, par cet avis, la CPTAQ reconnait des droits acquis de nature résidentielle sur une partie de ce lot, correspondant à la superficie visée par la demande;</w:t>
      </w:r>
    </w:p>
    <w:p w14:paraId="440B3811" w14:textId="77777777" w:rsidR="003629AC" w:rsidRDefault="003629AC" w:rsidP="00A55906">
      <w:pPr>
        <w:ind w:right="-108"/>
        <w:jc w:val="both"/>
        <w:rPr>
          <w:kern w:val="2"/>
        </w:rPr>
      </w:pPr>
    </w:p>
    <w:p w14:paraId="36692BB2" w14:textId="0713FFBB" w:rsidR="003629AC" w:rsidRDefault="003629AC" w:rsidP="00A55906">
      <w:pPr>
        <w:ind w:right="-108"/>
        <w:jc w:val="both"/>
        <w:rPr>
          <w:kern w:val="2"/>
        </w:rPr>
      </w:pPr>
      <w:r>
        <w:rPr>
          <w:kern w:val="2"/>
        </w:rPr>
        <w:t>Considérant que la Municipalité a appuyé la demande d’autorisation adressée à la CPTAQ par M. Éric Goulet et Mme Anik Henderson par la résolution numéro 07-156-25;</w:t>
      </w:r>
    </w:p>
    <w:p w14:paraId="16822343" w14:textId="77777777" w:rsidR="003629AC" w:rsidRDefault="003629AC" w:rsidP="00A55906">
      <w:pPr>
        <w:ind w:right="-108"/>
        <w:jc w:val="both"/>
        <w:rPr>
          <w:kern w:val="2"/>
        </w:rPr>
      </w:pPr>
    </w:p>
    <w:p w14:paraId="2E8732DA" w14:textId="73984147" w:rsidR="003629AC" w:rsidRDefault="003629AC" w:rsidP="00A55906">
      <w:pPr>
        <w:ind w:right="-108"/>
        <w:jc w:val="both"/>
        <w:rPr>
          <w:kern w:val="2"/>
        </w:rPr>
      </w:pPr>
      <w:r>
        <w:rPr>
          <w:kern w:val="2"/>
        </w:rPr>
        <w:t>Considérant que la Municipalité veut présenter ses observations lors d’une audience de la CPTAQ, notamment aux sujets des échanges qui ont eu lieu entre les représentants municipaux et ceux de la CPTAQ;</w:t>
      </w:r>
    </w:p>
    <w:p w14:paraId="5431EA2C" w14:textId="77777777" w:rsidR="003629AC" w:rsidRDefault="003629AC" w:rsidP="00A55906">
      <w:pPr>
        <w:ind w:right="-108"/>
        <w:jc w:val="both"/>
        <w:rPr>
          <w:kern w:val="2"/>
        </w:rPr>
      </w:pPr>
    </w:p>
    <w:p w14:paraId="44A04712" w14:textId="53D35940" w:rsidR="003629AC" w:rsidRDefault="003629AC" w:rsidP="00A55906">
      <w:pPr>
        <w:ind w:right="-108"/>
        <w:jc w:val="both"/>
        <w:rPr>
          <w:kern w:val="2"/>
        </w:rPr>
      </w:pPr>
      <w:r>
        <w:rPr>
          <w:kern w:val="2"/>
        </w:rPr>
        <w:t>Considérant que la Municipalité considère que si la demande d’autorisation adressée à la CPTAQ par M. Éric Goulet et Mme Anik Henderson était refusée, un préjudice sérieux serait causé à ces derniers;</w:t>
      </w:r>
    </w:p>
    <w:p w14:paraId="52ECDDB2" w14:textId="77777777" w:rsidR="003629AC" w:rsidRPr="003629AC" w:rsidRDefault="003629AC" w:rsidP="00A55906">
      <w:pPr>
        <w:ind w:right="-108"/>
        <w:jc w:val="both"/>
        <w:rPr>
          <w:kern w:val="2"/>
        </w:rPr>
      </w:pPr>
    </w:p>
    <w:p w14:paraId="6520DB74" w14:textId="77C29942" w:rsidR="00834B87" w:rsidRDefault="003629AC" w:rsidP="00834B87">
      <w:pPr>
        <w:tabs>
          <w:tab w:val="left" w:pos="-720"/>
          <w:tab w:val="left" w:pos="0"/>
          <w:tab w:val="left" w:pos="720"/>
        </w:tabs>
        <w:jc w:val="both"/>
        <w:rPr>
          <w:kern w:val="2"/>
        </w:rPr>
      </w:pPr>
      <w:r>
        <w:rPr>
          <w:kern w:val="2"/>
        </w:rPr>
        <w:t>En conséquence, i</w:t>
      </w:r>
      <w:r w:rsidR="00834B87">
        <w:rPr>
          <w:kern w:val="2"/>
        </w:rPr>
        <w:t xml:space="preserve">l est proposé par M. </w:t>
      </w:r>
      <w:r w:rsidR="00AC536E">
        <w:rPr>
          <w:kern w:val="2"/>
        </w:rPr>
        <w:t>Jonathan Alix</w:t>
      </w:r>
      <w:r w:rsidR="00834B87">
        <w:rPr>
          <w:kern w:val="2"/>
        </w:rPr>
        <w:t xml:space="preserve">, appuyé par M. </w:t>
      </w:r>
      <w:r w:rsidR="00AC536E">
        <w:rPr>
          <w:kern w:val="2"/>
        </w:rPr>
        <w:t>Éric Ménard</w:t>
      </w:r>
      <w:r w:rsidR="00834B87">
        <w:rPr>
          <w:kern w:val="2"/>
        </w:rPr>
        <w:t xml:space="preserve"> et résolu que la </w:t>
      </w:r>
      <w:r>
        <w:rPr>
          <w:kern w:val="2"/>
        </w:rPr>
        <w:t>M</w:t>
      </w:r>
      <w:r w:rsidR="00834B87">
        <w:rPr>
          <w:kern w:val="2"/>
        </w:rPr>
        <w:t xml:space="preserve">unicipalité d’Ange-Gardien demande </w:t>
      </w:r>
      <w:r>
        <w:rPr>
          <w:kern w:val="2"/>
        </w:rPr>
        <w:t>à faire valoir ses observations sur l’orientation préliminaire relative</w:t>
      </w:r>
      <w:r w:rsidR="00834B87">
        <w:rPr>
          <w:kern w:val="2"/>
        </w:rPr>
        <w:t xml:space="preserve"> </w:t>
      </w:r>
      <w:r>
        <w:rPr>
          <w:kern w:val="2"/>
        </w:rPr>
        <w:t>a</w:t>
      </w:r>
      <w:r w:rsidR="000B4773">
        <w:rPr>
          <w:kern w:val="2"/>
        </w:rPr>
        <w:t>u</w:t>
      </w:r>
      <w:r w:rsidR="00834B87">
        <w:rPr>
          <w:kern w:val="2"/>
        </w:rPr>
        <w:t xml:space="preserve"> lot 6 574</w:t>
      </w:r>
      <w:r>
        <w:rPr>
          <w:kern w:val="2"/>
        </w:rPr>
        <w:t> </w:t>
      </w:r>
      <w:r w:rsidR="00834B87">
        <w:rPr>
          <w:kern w:val="2"/>
        </w:rPr>
        <w:t>04</w:t>
      </w:r>
      <w:r w:rsidR="00AC536E">
        <w:rPr>
          <w:kern w:val="2"/>
        </w:rPr>
        <w:t>8</w:t>
      </w:r>
      <w:r>
        <w:rPr>
          <w:kern w:val="2"/>
        </w:rPr>
        <w:t xml:space="preserve"> lors d’une rencontre à cet effet.</w:t>
      </w:r>
    </w:p>
    <w:p w14:paraId="12C23CCA" w14:textId="77777777" w:rsidR="00834B87" w:rsidRDefault="00834B87" w:rsidP="00834B87">
      <w:pPr>
        <w:tabs>
          <w:tab w:val="left" w:pos="-720"/>
          <w:tab w:val="left" w:pos="0"/>
          <w:tab w:val="left" w:pos="720"/>
        </w:tabs>
        <w:jc w:val="both"/>
        <w:rPr>
          <w:kern w:val="2"/>
        </w:rPr>
      </w:pPr>
    </w:p>
    <w:p w14:paraId="42CDF668" w14:textId="68EB1481" w:rsidR="00834B87" w:rsidRDefault="00834B87" w:rsidP="00834B87">
      <w:pPr>
        <w:tabs>
          <w:tab w:val="left" w:pos="-720"/>
          <w:tab w:val="left" w:pos="0"/>
          <w:tab w:val="left" w:pos="720"/>
        </w:tabs>
        <w:jc w:val="both"/>
        <w:rPr>
          <w:kern w:val="2"/>
        </w:rPr>
      </w:pPr>
      <w:r>
        <w:rPr>
          <w:kern w:val="2"/>
        </w:rPr>
        <w:t>Adopté à l’unanimité</w:t>
      </w:r>
    </w:p>
    <w:p w14:paraId="2F0736E6" w14:textId="77777777" w:rsidR="00834B87" w:rsidRDefault="00834B87" w:rsidP="00834B87">
      <w:pPr>
        <w:tabs>
          <w:tab w:val="left" w:pos="-720"/>
          <w:tab w:val="left" w:pos="0"/>
          <w:tab w:val="left" w:pos="720"/>
        </w:tabs>
        <w:jc w:val="both"/>
        <w:rPr>
          <w:kern w:val="2"/>
        </w:rPr>
      </w:pPr>
    </w:p>
    <w:bookmarkEnd w:id="1"/>
    <w:p w14:paraId="6A200728" w14:textId="3F511822" w:rsidR="00B9718A" w:rsidRPr="00C71F70" w:rsidRDefault="00B9718A" w:rsidP="00DC4969">
      <w:pPr>
        <w:ind w:right="-108"/>
        <w:jc w:val="both"/>
        <w:rPr>
          <w:b/>
          <w:kern w:val="2"/>
        </w:rPr>
      </w:pPr>
    </w:p>
    <w:p w14:paraId="23DBD32B" w14:textId="4E752BBE" w:rsidR="00C71F70" w:rsidRDefault="00C71F70" w:rsidP="00DC4969">
      <w:pPr>
        <w:ind w:right="-108"/>
        <w:jc w:val="both"/>
        <w:rPr>
          <w:b/>
          <w:kern w:val="2"/>
        </w:rPr>
      </w:pPr>
      <w:bookmarkStart w:id="12" w:name="_Hlk208306540"/>
      <w:r w:rsidRPr="00C71F70">
        <w:rPr>
          <w:b/>
          <w:kern w:val="2"/>
        </w:rPr>
        <w:t>RÉSOLUTION 0</w:t>
      </w:r>
      <w:r w:rsidR="000D240A">
        <w:rPr>
          <w:b/>
          <w:kern w:val="2"/>
        </w:rPr>
        <w:t>9</w:t>
      </w:r>
      <w:r w:rsidR="00F5331E">
        <w:rPr>
          <w:b/>
          <w:kern w:val="2"/>
        </w:rPr>
        <w:t>-</w:t>
      </w:r>
      <w:r w:rsidR="001004EF">
        <w:rPr>
          <w:b/>
          <w:kern w:val="2"/>
        </w:rPr>
        <w:t>19</w:t>
      </w:r>
      <w:r w:rsidR="00834B87">
        <w:rPr>
          <w:b/>
          <w:kern w:val="2"/>
        </w:rPr>
        <w:t>8</w:t>
      </w:r>
      <w:r w:rsidR="001004EF">
        <w:rPr>
          <w:b/>
          <w:kern w:val="2"/>
        </w:rPr>
        <w:t>-</w:t>
      </w:r>
      <w:r w:rsidRPr="00C71F70">
        <w:rPr>
          <w:b/>
          <w:kern w:val="2"/>
        </w:rPr>
        <w:t>25</w:t>
      </w:r>
    </w:p>
    <w:p w14:paraId="66EBF833" w14:textId="5ECA766B" w:rsidR="00436A9E" w:rsidRPr="0080245E" w:rsidRDefault="0080245E" w:rsidP="00436A9E">
      <w:pPr>
        <w:ind w:right="-108"/>
        <w:jc w:val="both"/>
        <w:rPr>
          <w:b/>
          <w:bCs/>
          <w:kern w:val="2"/>
        </w:rPr>
      </w:pPr>
      <w:r w:rsidRPr="0080245E">
        <w:rPr>
          <w:b/>
          <w:bCs/>
          <w:kern w:val="2"/>
        </w:rPr>
        <w:t>EMBAUCHE D</w:t>
      </w:r>
      <w:r w:rsidR="00A80B0C">
        <w:rPr>
          <w:b/>
          <w:bCs/>
          <w:kern w:val="2"/>
        </w:rPr>
        <w:t>E DEUX</w:t>
      </w:r>
      <w:r w:rsidRPr="0080245E">
        <w:rPr>
          <w:b/>
          <w:bCs/>
          <w:kern w:val="2"/>
        </w:rPr>
        <w:t xml:space="preserve"> EMPLOYÉE</w:t>
      </w:r>
      <w:r w:rsidR="00A80B0C">
        <w:rPr>
          <w:b/>
          <w:bCs/>
          <w:kern w:val="2"/>
        </w:rPr>
        <w:t>S</w:t>
      </w:r>
      <w:r w:rsidRPr="0080245E">
        <w:rPr>
          <w:b/>
          <w:bCs/>
          <w:kern w:val="2"/>
        </w:rPr>
        <w:t xml:space="preserve"> AU POSTE DU SURVEILLANTE D’INSTALLATION</w:t>
      </w:r>
    </w:p>
    <w:p w14:paraId="0ACF30BA" w14:textId="77777777" w:rsidR="0080245E" w:rsidRDefault="0080245E" w:rsidP="00436A9E">
      <w:pPr>
        <w:ind w:right="-108"/>
        <w:jc w:val="both"/>
        <w:rPr>
          <w:kern w:val="2"/>
        </w:rPr>
      </w:pPr>
    </w:p>
    <w:p w14:paraId="2A3128E6" w14:textId="6AA7DBB5" w:rsidR="004E4196" w:rsidRPr="00287338" w:rsidRDefault="004E4196" w:rsidP="004E4196">
      <w:pPr>
        <w:ind w:right="-108"/>
        <w:jc w:val="both"/>
        <w:rPr>
          <w:bCs/>
          <w:kern w:val="2"/>
        </w:rPr>
      </w:pPr>
      <w:r>
        <w:rPr>
          <w:bCs/>
          <w:kern w:val="2"/>
        </w:rPr>
        <w:t xml:space="preserve">Considérant la recommandation de la directrice du Service des loisirs, </w:t>
      </w:r>
      <w:r w:rsidRPr="00DA53D9">
        <w:rPr>
          <w:bCs/>
          <w:kern w:val="2"/>
        </w:rPr>
        <w:t xml:space="preserve">datée du </w:t>
      </w:r>
      <w:r>
        <w:rPr>
          <w:bCs/>
          <w:kern w:val="2"/>
        </w:rPr>
        <w:t>18 août 2025, i</w:t>
      </w:r>
      <w:r w:rsidRPr="00287338">
        <w:rPr>
          <w:bCs/>
          <w:kern w:val="2"/>
        </w:rPr>
        <w:t>l est proposé par</w:t>
      </w:r>
      <w:r>
        <w:rPr>
          <w:bCs/>
          <w:kern w:val="2"/>
        </w:rPr>
        <w:t xml:space="preserve"> M. </w:t>
      </w:r>
      <w:r w:rsidR="00AC536E">
        <w:rPr>
          <w:bCs/>
          <w:kern w:val="2"/>
        </w:rPr>
        <w:t>Benoit Pepin</w:t>
      </w:r>
      <w:r w:rsidRPr="00287338">
        <w:rPr>
          <w:bCs/>
          <w:kern w:val="2"/>
        </w:rPr>
        <w:t xml:space="preserve">, appuyé par </w:t>
      </w:r>
      <w:r>
        <w:rPr>
          <w:bCs/>
          <w:kern w:val="2"/>
        </w:rPr>
        <w:t xml:space="preserve">M. </w:t>
      </w:r>
      <w:r w:rsidR="00AC536E">
        <w:rPr>
          <w:bCs/>
          <w:kern w:val="2"/>
        </w:rPr>
        <w:t>Rhéal Grenier</w:t>
      </w:r>
      <w:r>
        <w:rPr>
          <w:bCs/>
          <w:kern w:val="2"/>
        </w:rPr>
        <w:t xml:space="preserve"> </w:t>
      </w:r>
      <w:r w:rsidRPr="00287338">
        <w:rPr>
          <w:bCs/>
          <w:kern w:val="2"/>
        </w:rPr>
        <w:t>et résolu d’embaucher</w:t>
      </w:r>
      <w:r w:rsidR="00371FAF">
        <w:rPr>
          <w:bCs/>
          <w:kern w:val="2"/>
        </w:rPr>
        <w:t xml:space="preserve"> </w:t>
      </w:r>
      <w:r w:rsidR="00A80B0C">
        <w:rPr>
          <w:bCs/>
          <w:kern w:val="2"/>
        </w:rPr>
        <w:t>Fanny Roussel et Mathilde Cotton au poste</w:t>
      </w:r>
      <w:r>
        <w:rPr>
          <w:bCs/>
          <w:kern w:val="2"/>
        </w:rPr>
        <w:t xml:space="preserve"> de surveillante d’installation pour les activités au gymnase de l’École Jean-XXIII</w:t>
      </w:r>
      <w:r w:rsidR="000B4773">
        <w:rPr>
          <w:bCs/>
          <w:kern w:val="2"/>
        </w:rPr>
        <w:t>.</w:t>
      </w:r>
      <w:r w:rsidR="00A80B0C">
        <w:rPr>
          <w:bCs/>
          <w:kern w:val="2"/>
        </w:rPr>
        <w:t xml:space="preserve"> </w:t>
      </w:r>
    </w:p>
    <w:p w14:paraId="42CF1724" w14:textId="77777777" w:rsidR="004E4196" w:rsidRPr="001742BC" w:rsidRDefault="004E4196" w:rsidP="00436A9E">
      <w:pPr>
        <w:ind w:right="-108"/>
        <w:jc w:val="both"/>
        <w:rPr>
          <w:kern w:val="2"/>
        </w:rPr>
      </w:pPr>
    </w:p>
    <w:p w14:paraId="7EB7D15B" w14:textId="5FCD9210" w:rsidR="007343C3" w:rsidRDefault="00436A9E" w:rsidP="00DC4969">
      <w:pPr>
        <w:ind w:right="-108"/>
        <w:jc w:val="both"/>
        <w:rPr>
          <w:kern w:val="2"/>
        </w:rPr>
      </w:pPr>
      <w:r w:rsidRPr="00843488">
        <w:rPr>
          <w:kern w:val="2"/>
        </w:rPr>
        <w:t>Adopté à l’unanimité</w:t>
      </w:r>
      <w:r w:rsidR="00500B3E">
        <w:rPr>
          <w:kern w:val="2"/>
        </w:rPr>
        <w:t>.</w:t>
      </w:r>
    </w:p>
    <w:bookmarkEnd w:id="12"/>
    <w:p w14:paraId="7C02973D" w14:textId="77777777" w:rsidR="00F13476" w:rsidRDefault="00F13476" w:rsidP="00DC4969">
      <w:pPr>
        <w:ind w:right="-108"/>
        <w:jc w:val="both"/>
        <w:rPr>
          <w:kern w:val="2"/>
        </w:rPr>
      </w:pPr>
    </w:p>
    <w:p w14:paraId="07021400" w14:textId="77777777" w:rsidR="00245B1D" w:rsidRDefault="00245B1D" w:rsidP="00DC4969">
      <w:pPr>
        <w:ind w:right="-108"/>
        <w:jc w:val="both"/>
        <w:rPr>
          <w:kern w:val="2"/>
        </w:rPr>
      </w:pPr>
    </w:p>
    <w:p w14:paraId="25E84C8F" w14:textId="77777777" w:rsidR="00245B1D" w:rsidRDefault="00245B1D" w:rsidP="00DC4969">
      <w:pPr>
        <w:ind w:right="-108"/>
        <w:jc w:val="both"/>
        <w:rPr>
          <w:kern w:val="2"/>
        </w:rPr>
      </w:pPr>
    </w:p>
    <w:p w14:paraId="00364146" w14:textId="77777777" w:rsidR="00245B1D" w:rsidRDefault="00245B1D" w:rsidP="00DC4969">
      <w:pPr>
        <w:ind w:right="-108"/>
        <w:jc w:val="both"/>
        <w:rPr>
          <w:kern w:val="2"/>
        </w:rPr>
      </w:pPr>
    </w:p>
    <w:p w14:paraId="517C3F6E" w14:textId="070ECA2A" w:rsidR="007C0D68" w:rsidRDefault="007C0D68" w:rsidP="00DC4969">
      <w:pPr>
        <w:ind w:right="-108"/>
        <w:jc w:val="both"/>
        <w:rPr>
          <w:b/>
          <w:kern w:val="2"/>
        </w:rPr>
      </w:pPr>
    </w:p>
    <w:p w14:paraId="096480DE" w14:textId="55B2266E" w:rsidR="007C0D68" w:rsidRDefault="007C0D68" w:rsidP="00DC4969">
      <w:pPr>
        <w:ind w:right="-108"/>
        <w:jc w:val="both"/>
        <w:rPr>
          <w:b/>
          <w:kern w:val="2"/>
        </w:rPr>
      </w:pPr>
      <w:bookmarkStart w:id="13" w:name="_Hlk208306586"/>
      <w:r>
        <w:rPr>
          <w:b/>
          <w:kern w:val="2"/>
        </w:rPr>
        <w:lastRenderedPageBreak/>
        <w:t>RÉSOLUTION 0</w:t>
      </w:r>
      <w:r w:rsidR="000D240A">
        <w:rPr>
          <w:b/>
          <w:kern w:val="2"/>
        </w:rPr>
        <w:t>9</w:t>
      </w:r>
      <w:r w:rsidR="00F5331E">
        <w:rPr>
          <w:b/>
          <w:kern w:val="2"/>
        </w:rPr>
        <w:t>-</w:t>
      </w:r>
      <w:r w:rsidR="001004EF">
        <w:rPr>
          <w:b/>
          <w:kern w:val="2"/>
        </w:rPr>
        <w:t>19</w:t>
      </w:r>
      <w:r w:rsidR="00F13476">
        <w:rPr>
          <w:b/>
          <w:kern w:val="2"/>
        </w:rPr>
        <w:t>9</w:t>
      </w:r>
      <w:r w:rsidR="001004EF">
        <w:rPr>
          <w:b/>
          <w:kern w:val="2"/>
        </w:rPr>
        <w:t>-</w:t>
      </w:r>
      <w:r>
        <w:rPr>
          <w:b/>
          <w:kern w:val="2"/>
        </w:rPr>
        <w:t>25</w:t>
      </w:r>
    </w:p>
    <w:p w14:paraId="42FCA68C" w14:textId="258B42A9" w:rsidR="0080245E" w:rsidRDefault="0080245E" w:rsidP="00DC4969">
      <w:pPr>
        <w:ind w:right="-108"/>
        <w:jc w:val="both"/>
        <w:rPr>
          <w:b/>
          <w:kern w:val="2"/>
        </w:rPr>
      </w:pPr>
      <w:r>
        <w:rPr>
          <w:b/>
          <w:kern w:val="2"/>
        </w:rPr>
        <w:t>ENTÉRINER LA TARIFICATION POUR LES COURS DE PEINTURE À L’ACRYLIQUE</w:t>
      </w:r>
    </w:p>
    <w:p w14:paraId="44E81D7E" w14:textId="77777777" w:rsidR="00A464C3" w:rsidRDefault="00A464C3" w:rsidP="00DC4969">
      <w:pPr>
        <w:ind w:right="-108"/>
        <w:jc w:val="both"/>
        <w:rPr>
          <w:b/>
          <w:kern w:val="2"/>
        </w:rPr>
      </w:pPr>
    </w:p>
    <w:p w14:paraId="47C7192E" w14:textId="7D86BF99" w:rsidR="00A464C3" w:rsidRDefault="00A464C3" w:rsidP="00DC4969">
      <w:pPr>
        <w:ind w:right="-108"/>
        <w:jc w:val="both"/>
        <w:rPr>
          <w:bCs/>
          <w:kern w:val="2"/>
        </w:rPr>
      </w:pPr>
      <w:r w:rsidRPr="00A464C3">
        <w:rPr>
          <w:bCs/>
          <w:kern w:val="2"/>
        </w:rPr>
        <w:t>Considérant</w:t>
      </w:r>
      <w:r>
        <w:rPr>
          <w:bCs/>
          <w:kern w:val="2"/>
        </w:rPr>
        <w:t xml:space="preserve"> que des cours de peinture à l’acrylique </w:t>
      </w:r>
      <w:r w:rsidR="0046152B">
        <w:rPr>
          <w:bCs/>
          <w:kern w:val="2"/>
        </w:rPr>
        <w:t>sont</w:t>
      </w:r>
      <w:r>
        <w:rPr>
          <w:bCs/>
          <w:kern w:val="2"/>
        </w:rPr>
        <w:t xml:space="preserve"> maintenant offerts aux citoyens, il est proposé par M. </w:t>
      </w:r>
      <w:r w:rsidR="00AC536E">
        <w:rPr>
          <w:bCs/>
          <w:kern w:val="2"/>
        </w:rPr>
        <w:t>Éric Ménard</w:t>
      </w:r>
      <w:r>
        <w:rPr>
          <w:bCs/>
          <w:kern w:val="2"/>
        </w:rPr>
        <w:t>, appuyé par M.</w:t>
      </w:r>
      <w:r w:rsidR="00AC536E">
        <w:rPr>
          <w:bCs/>
          <w:kern w:val="2"/>
        </w:rPr>
        <w:t xml:space="preserve"> Jonathan Alix</w:t>
      </w:r>
      <w:r>
        <w:rPr>
          <w:bCs/>
          <w:kern w:val="2"/>
        </w:rPr>
        <w:t xml:space="preserve"> et résolu d’entériner la tarification des cours au coût de 40 $ du cours pour une session de 10 cours</w:t>
      </w:r>
      <w:r w:rsidR="00DE0B50">
        <w:rPr>
          <w:bCs/>
          <w:kern w:val="2"/>
        </w:rPr>
        <w:t>.</w:t>
      </w:r>
    </w:p>
    <w:p w14:paraId="615D9E21" w14:textId="77777777" w:rsidR="00DE0B50" w:rsidRDefault="00DE0B50" w:rsidP="00DC4969">
      <w:pPr>
        <w:ind w:right="-108"/>
        <w:jc w:val="both"/>
        <w:rPr>
          <w:bCs/>
          <w:kern w:val="2"/>
        </w:rPr>
      </w:pPr>
    </w:p>
    <w:p w14:paraId="329C1A02" w14:textId="5FC4B3D6" w:rsidR="00A464C3" w:rsidRDefault="00DE0B50" w:rsidP="003362EA">
      <w:pPr>
        <w:ind w:right="-108"/>
        <w:jc w:val="both"/>
        <w:rPr>
          <w:bCs/>
          <w:kern w:val="2"/>
        </w:rPr>
      </w:pPr>
      <w:r>
        <w:rPr>
          <w:bCs/>
          <w:kern w:val="2"/>
        </w:rPr>
        <w:t xml:space="preserve">La politique d’inscription </w:t>
      </w:r>
      <w:r w:rsidR="0046152B">
        <w:rPr>
          <w:bCs/>
          <w:kern w:val="2"/>
        </w:rPr>
        <w:t>concernant les</w:t>
      </w:r>
      <w:r w:rsidR="008A08D4">
        <w:rPr>
          <w:bCs/>
          <w:kern w:val="2"/>
        </w:rPr>
        <w:t xml:space="preserve"> frais </w:t>
      </w:r>
      <w:r>
        <w:rPr>
          <w:bCs/>
          <w:kern w:val="2"/>
        </w:rPr>
        <w:t>pour les non-résidents est applicable.</w:t>
      </w:r>
    </w:p>
    <w:p w14:paraId="299123FF" w14:textId="77777777" w:rsidR="003362EA" w:rsidRPr="00DE0B50" w:rsidRDefault="003362EA" w:rsidP="003362EA">
      <w:pPr>
        <w:ind w:right="-108"/>
        <w:jc w:val="both"/>
        <w:rPr>
          <w:bCs/>
          <w:kern w:val="2"/>
        </w:rPr>
      </w:pPr>
    </w:p>
    <w:p w14:paraId="32E5B2A8" w14:textId="77777777" w:rsidR="00010FCF" w:rsidRDefault="00010FCF" w:rsidP="00010FCF">
      <w:pPr>
        <w:jc w:val="both"/>
        <w:rPr>
          <w:bCs/>
          <w:kern w:val="2"/>
        </w:rPr>
      </w:pPr>
      <w:r w:rsidRPr="008A76DA">
        <w:rPr>
          <w:bCs/>
          <w:kern w:val="2"/>
        </w:rPr>
        <w:t>Adopté à l’unanimité</w:t>
      </w:r>
      <w:r>
        <w:rPr>
          <w:bCs/>
          <w:kern w:val="2"/>
        </w:rPr>
        <w:t>.</w:t>
      </w:r>
    </w:p>
    <w:p w14:paraId="5D54E7B4" w14:textId="77777777" w:rsidR="00864C3F" w:rsidRDefault="00864C3F" w:rsidP="00DC4969">
      <w:pPr>
        <w:ind w:right="-108"/>
        <w:jc w:val="both"/>
        <w:rPr>
          <w:bCs/>
          <w:kern w:val="2"/>
        </w:rPr>
      </w:pPr>
    </w:p>
    <w:bookmarkEnd w:id="13"/>
    <w:p w14:paraId="7D298B07" w14:textId="77777777" w:rsidR="003362EA" w:rsidRPr="000C5147" w:rsidRDefault="003362EA" w:rsidP="00DC4969">
      <w:pPr>
        <w:ind w:right="-108"/>
        <w:jc w:val="both"/>
        <w:rPr>
          <w:b/>
          <w:kern w:val="2"/>
        </w:rPr>
      </w:pPr>
    </w:p>
    <w:p w14:paraId="7222BC00" w14:textId="29711FBE" w:rsidR="000C5147" w:rsidRPr="000C5147" w:rsidRDefault="000C5147" w:rsidP="00DC4969">
      <w:pPr>
        <w:ind w:right="-108"/>
        <w:jc w:val="both"/>
        <w:rPr>
          <w:b/>
          <w:kern w:val="2"/>
        </w:rPr>
      </w:pPr>
      <w:bookmarkStart w:id="14" w:name="_Hlk208306650"/>
      <w:r w:rsidRPr="000C5147">
        <w:rPr>
          <w:b/>
          <w:kern w:val="2"/>
        </w:rPr>
        <w:t>RÉSOLUTION 09</w:t>
      </w:r>
      <w:r w:rsidR="001004EF">
        <w:rPr>
          <w:b/>
          <w:kern w:val="2"/>
        </w:rPr>
        <w:t>-</w:t>
      </w:r>
      <w:r w:rsidR="00F13476">
        <w:rPr>
          <w:b/>
          <w:kern w:val="2"/>
        </w:rPr>
        <w:t>20</w:t>
      </w:r>
      <w:r w:rsidR="00AC536E">
        <w:rPr>
          <w:b/>
          <w:kern w:val="2"/>
        </w:rPr>
        <w:t>0</w:t>
      </w:r>
      <w:r w:rsidRPr="000C5147">
        <w:rPr>
          <w:b/>
          <w:kern w:val="2"/>
        </w:rPr>
        <w:t>-25</w:t>
      </w:r>
    </w:p>
    <w:p w14:paraId="35273AC0" w14:textId="2E1CA210" w:rsidR="000C5147" w:rsidRPr="001115CB" w:rsidRDefault="000C5147" w:rsidP="000C5147">
      <w:pPr>
        <w:tabs>
          <w:tab w:val="left" w:pos="1065"/>
        </w:tabs>
        <w:jc w:val="both"/>
        <w:rPr>
          <w:b/>
          <w:bCs/>
          <w:kern w:val="2"/>
        </w:rPr>
      </w:pPr>
      <w:r>
        <w:rPr>
          <w:b/>
          <w:bCs/>
          <w:kern w:val="2"/>
        </w:rPr>
        <w:t xml:space="preserve">AJOUT DE FILETS </w:t>
      </w:r>
      <w:r w:rsidR="00500B3E">
        <w:rPr>
          <w:b/>
          <w:bCs/>
          <w:kern w:val="2"/>
        </w:rPr>
        <w:t>À LA PATINOIRE MULTISP</w:t>
      </w:r>
      <w:r w:rsidR="00B47DDF">
        <w:rPr>
          <w:b/>
          <w:bCs/>
          <w:kern w:val="2"/>
        </w:rPr>
        <w:t>O</w:t>
      </w:r>
      <w:r w:rsidR="00500B3E">
        <w:rPr>
          <w:b/>
          <w:bCs/>
          <w:kern w:val="2"/>
        </w:rPr>
        <w:t>RT COUVERTE</w:t>
      </w:r>
    </w:p>
    <w:p w14:paraId="3D05A11B" w14:textId="77777777" w:rsidR="000C5147" w:rsidRDefault="000C5147" w:rsidP="000C5147">
      <w:pPr>
        <w:tabs>
          <w:tab w:val="left" w:pos="1065"/>
        </w:tabs>
        <w:jc w:val="both"/>
        <w:rPr>
          <w:kern w:val="2"/>
        </w:rPr>
      </w:pPr>
    </w:p>
    <w:p w14:paraId="1C025BFB" w14:textId="20C75905" w:rsidR="000C5147" w:rsidRDefault="000C5147" w:rsidP="000C5147">
      <w:pPr>
        <w:tabs>
          <w:tab w:val="left" w:pos="1065"/>
        </w:tabs>
        <w:jc w:val="both"/>
        <w:rPr>
          <w:kern w:val="2"/>
        </w:rPr>
      </w:pPr>
      <w:r>
        <w:rPr>
          <w:kern w:val="2"/>
        </w:rPr>
        <w:t xml:space="preserve">Considérant </w:t>
      </w:r>
      <w:r w:rsidR="00500B3E">
        <w:rPr>
          <w:kern w:val="2"/>
        </w:rPr>
        <w:t xml:space="preserve">la résolution numéro 07-150-25 </w:t>
      </w:r>
      <w:r w:rsidR="00A2637A">
        <w:rPr>
          <w:kern w:val="2"/>
        </w:rPr>
        <w:t>concernant les dommages causés à un cabanon</w:t>
      </w:r>
      <w:r>
        <w:rPr>
          <w:kern w:val="2"/>
        </w:rPr>
        <w:t>, il est proposé par</w:t>
      </w:r>
      <w:r w:rsidR="00901646">
        <w:rPr>
          <w:kern w:val="2"/>
        </w:rPr>
        <w:t xml:space="preserve"> </w:t>
      </w:r>
      <w:r>
        <w:rPr>
          <w:kern w:val="2"/>
        </w:rPr>
        <w:t>M.</w:t>
      </w:r>
      <w:r w:rsidR="00500B3E">
        <w:rPr>
          <w:kern w:val="2"/>
        </w:rPr>
        <w:t xml:space="preserve"> </w:t>
      </w:r>
      <w:r w:rsidR="00AC536E">
        <w:rPr>
          <w:kern w:val="2"/>
        </w:rPr>
        <w:t>Rhéal Grenier</w:t>
      </w:r>
      <w:r>
        <w:rPr>
          <w:kern w:val="2"/>
        </w:rPr>
        <w:t xml:space="preserve">, appuyé par M. </w:t>
      </w:r>
      <w:r w:rsidR="00AC536E">
        <w:rPr>
          <w:kern w:val="2"/>
        </w:rPr>
        <w:t>Benoit Pepin</w:t>
      </w:r>
      <w:r w:rsidR="00500B3E">
        <w:rPr>
          <w:kern w:val="2"/>
        </w:rPr>
        <w:t xml:space="preserve"> </w:t>
      </w:r>
      <w:r>
        <w:rPr>
          <w:kern w:val="2"/>
        </w:rPr>
        <w:t xml:space="preserve">et résolu </w:t>
      </w:r>
      <w:r w:rsidR="00B47DDF">
        <w:rPr>
          <w:kern w:val="2"/>
        </w:rPr>
        <w:t>d’autoriser l’a</w:t>
      </w:r>
      <w:r w:rsidR="00A2637A">
        <w:rPr>
          <w:kern w:val="2"/>
        </w:rPr>
        <w:t>jout</w:t>
      </w:r>
      <w:r w:rsidR="00B47DDF">
        <w:rPr>
          <w:kern w:val="2"/>
        </w:rPr>
        <w:t xml:space="preserve"> et l’installation </w:t>
      </w:r>
      <w:r>
        <w:rPr>
          <w:kern w:val="2"/>
        </w:rPr>
        <w:t xml:space="preserve">de filets </w:t>
      </w:r>
      <w:r w:rsidR="00500B3E">
        <w:rPr>
          <w:kern w:val="2"/>
        </w:rPr>
        <w:t>à la patinoire multisport couverte, selon l’offre de services</w:t>
      </w:r>
      <w:r w:rsidR="00B47DDF">
        <w:rPr>
          <w:kern w:val="2"/>
        </w:rPr>
        <w:t xml:space="preserve"> reçue</w:t>
      </w:r>
      <w:r w:rsidR="00500B3E">
        <w:rPr>
          <w:kern w:val="2"/>
        </w:rPr>
        <w:t xml:space="preserve"> de la compagnie Filets </w:t>
      </w:r>
      <w:proofErr w:type="spellStart"/>
      <w:r w:rsidR="00500B3E">
        <w:rPr>
          <w:kern w:val="2"/>
        </w:rPr>
        <w:t>Nad’s</w:t>
      </w:r>
      <w:proofErr w:type="spellEnd"/>
      <w:r w:rsidR="00A2637A">
        <w:rPr>
          <w:kern w:val="2"/>
        </w:rPr>
        <w:t>,</w:t>
      </w:r>
      <w:r w:rsidR="00500B3E">
        <w:rPr>
          <w:kern w:val="2"/>
        </w:rPr>
        <w:t xml:space="preserve"> au montant de 6 215 $, taxes en sus.</w:t>
      </w:r>
    </w:p>
    <w:p w14:paraId="218F777D" w14:textId="77777777" w:rsidR="000C5147" w:rsidRDefault="000C5147" w:rsidP="000C5147">
      <w:pPr>
        <w:tabs>
          <w:tab w:val="left" w:pos="1065"/>
        </w:tabs>
        <w:jc w:val="both"/>
        <w:rPr>
          <w:kern w:val="2"/>
        </w:rPr>
      </w:pPr>
    </w:p>
    <w:p w14:paraId="17E7BEF2" w14:textId="77777777" w:rsidR="000C5147" w:rsidRDefault="000C5147" w:rsidP="000C5147">
      <w:pPr>
        <w:tabs>
          <w:tab w:val="left" w:pos="1065"/>
        </w:tabs>
        <w:jc w:val="both"/>
        <w:rPr>
          <w:kern w:val="2"/>
        </w:rPr>
      </w:pPr>
      <w:r>
        <w:rPr>
          <w:kern w:val="2"/>
        </w:rPr>
        <w:t>Adopté à l’unanimité.</w:t>
      </w:r>
    </w:p>
    <w:bookmarkEnd w:id="14"/>
    <w:p w14:paraId="32B595EB" w14:textId="77777777" w:rsidR="00B47DDF" w:rsidRDefault="00B47DDF" w:rsidP="00DC4969">
      <w:pPr>
        <w:ind w:right="-108"/>
        <w:jc w:val="both"/>
        <w:rPr>
          <w:kern w:val="2"/>
        </w:rPr>
      </w:pPr>
    </w:p>
    <w:p w14:paraId="26F206D2" w14:textId="48713603" w:rsidR="00B47DDF" w:rsidRPr="00B47DDF" w:rsidRDefault="00B47DDF" w:rsidP="00DC4969">
      <w:pPr>
        <w:ind w:right="-108"/>
        <w:jc w:val="both"/>
        <w:rPr>
          <w:b/>
          <w:kern w:val="2"/>
        </w:rPr>
      </w:pPr>
    </w:p>
    <w:p w14:paraId="71E9EC3B" w14:textId="3E74B4D9" w:rsidR="00B47DDF" w:rsidRPr="00B47DDF" w:rsidRDefault="00B47DDF" w:rsidP="00DC4969">
      <w:pPr>
        <w:ind w:right="-108"/>
        <w:jc w:val="both"/>
        <w:rPr>
          <w:b/>
          <w:kern w:val="2"/>
        </w:rPr>
      </w:pPr>
      <w:bookmarkStart w:id="15" w:name="_Hlk208306698"/>
      <w:r w:rsidRPr="00B47DDF">
        <w:rPr>
          <w:b/>
          <w:kern w:val="2"/>
        </w:rPr>
        <w:t>RÉSOLUTION 09-</w:t>
      </w:r>
      <w:r w:rsidR="001004EF">
        <w:rPr>
          <w:b/>
          <w:kern w:val="2"/>
        </w:rPr>
        <w:t>20</w:t>
      </w:r>
      <w:r w:rsidR="00AC536E">
        <w:rPr>
          <w:b/>
          <w:kern w:val="2"/>
        </w:rPr>
        <w:t>1</w:t>
      </w:r>
      <w:r w:rsidR="001004EF">
        <w:rPr>
          <w:b/>
          <w:kern w:val="2"/>
        </w:rPr>
        <w:t>-</w:t>
      </w:r>
      <w:r w:rsidRPr="00B47DDF">
        <w:rPr>
          <w:b/>
          <w:kern w:val="2"/>
        </w:rPr>
        <w:t>25</w:t>
      </w:r>
    </w:p>
    <w:p w14:paraId="687F03CD" w14:textId="231937B1" w:rsidR="00B47DDF" w:rsidRPr="00B47DDF" w:rsidRDefault="002E0EAE" w:rsidP="00DC4969">
      <w:pPr>
        <w:ind w:right="-108"/>
        <w:jc w:val="both"/>
        <w:rPr>
          <w:b/>
          <w:kern w:val="2"/>
        </w:rPr>
      </w:pPr>
      <w:r>
        <w:rPr>
          <w:b/>
          <w:kern w:val="2"/>
        </w:rPr>
        <w:t xml:space="preserve">NOMINATION ET </w:t>
      </w:r>
      <w:r w:rsidR="00B47DDF" w:rsidRPr="00B47DDF">
        <w:rPr>
          <w:b/>
          <w:kern w:val="2"/>
        </w:rPr>
        <w:t>ACHAT D’UNE PLAQUE POUR LE NOM DU BÂTIMENT DE SERVICES</w:t>
      </w:r>
    </w:p>
    <w:p w14:paraId="0F608AA8" w14:textId="77777777" w:rsidR="00B47DDF" w:rsidRDefault="00B47DDF" w:rsidP="00DC4969">
      <w:pPr>
        <w:ind w:right="-108"/>
        <w:jc w:val="both"/>
        <w:rPr>
          <w:bCs/>
          <w:kern w:val="2"/>
        </w:rPr>
      </w:pPr>
    </w:p>
    <w:p w14:paraId="555F5EC6" w14:textId="0DCD50F3" w:rsidR="00B47DDF" w:rsidRDefault="00B47DDF" w:rsidP="00DC4969">
      <w:pPr>
        <w:ind w:right="-108"/>
        <w:jc w:val="both"/>
        <w:rPr>
          <w:bCs/>
          <w:kern w:val="2"/>
        </w:rPr>
      </w:pPr>
      <w:r>
        <w:rPr>
          <w:bCs/>
          <w:kern w:val="2"/>
        </w:rPr>
        <w:t xml:space="preserve">Considérant une entente de visibilité signée avec </w:t>
      </w:r>
      <w:r w:rsidR="00901646">
        <w:rPr>
          <w:bCs/>
          <w:kern w:val="2"/>
        </w:rPr>
        <w:t xml:space="preserve">Caisse </w:t>
      </w:r>
      <w:r>
        <w:rPr>
          <w:bCs/>
          <w:kern w:val="2"/>
        </w:rPr>
        <w:t xml:space="preserve">Desjardins </w:t>
      </w:r>
      <w:r w:rsidR="00901646">
        <w:rPr>
          <w:bCs/>
          <w:kern w:val="2"/>
        </w:rPr>
        <w:t xml:space="preserve">de la Pommeraie </w:t>
      </w:r>
      <w:r>
        <w:rPr>
          <w:bCs/>
          <w:kern w:val="2"/>
        </w:rPr>
        <w:t>et la municipalité d’Ange-Gardien</w:t>
      </w:r>
      <w:r w:rsidR="002E0EAE">
        <w:rPr>
          <w:bCs/>
          <w:kern w:val="2"/>
        </w:rPr>
        <w:t>,</w:t>
      </w:r>
      <w:r>
        <w:rPr>
          <w:bCs/>
          <w:kern w:val="2"/>
        </w:rPr>
        <w:t xml:space="preserve"> le bâtiment de services de la patinoire multisport portera le nom de </w:t>
      </w:r>
      <w:r w:rsidR="00B65A78">
        <w:rPr>
          <w:bCs/>
          <w:kern w:val="2"/>
        </w:rPr>
        <w:t>« </w:t>
      </w:r>
      <w:r>
        <w:rPr>
          <w:bCs/>
          <w:kern w:val="2"/>
        </w:rPr>
        <w:t>Pavillon Desjardins</w:t>
      </w:r>
      <w:r w:rsidR="00B65A78">
        <w:rPr>
          <w:bCs/>
          <w:kern w:val="2"/>
        </w:rPr>
        <w:t> »</w:t>
      </w:r>
      <w:r w:rsidR="0046152B">
        <w:rPr>
          <w:bCs/>
          <w:kern w:val="2"/>
        </w:rPr>
        <w:t>;</w:t>
      </w:r>
      <w:r w:rsidR="00B85CBF">
        <w:rPr>
          <w:bCs/>
          <w:kern w:val="2"/>
        </w:rPr>
        <w:t xml:space="preserve"> </w:t>
      </w:r>
      <w:r>
        <w:rPr>
          <w:bCs/>
          <w:kern w:val="2"/>
        </w:rPr>
        <w:t xml:space="preserve">il est proposé par M. </w:t>
      </w:r>
      <w:r w:rsidR="00AC536E">
        <w:rPr>
          <w:bCs/>
          <w:kern w:val="2"/>
        </w:rPr>
        <w:t>Jonathan Alix</w:t>
      </w:r>
      <w:r>
        <w:rPr>
          <w:bCs/>
          <w:kern w:val="2"/>
        </w:rPr>
        <w:t>, appuyé par M.</w:t>
      </w:r>
      <w:r w:rsidR="00AC536E">
        <w:rPr>
          <w:bCs/>
          <w:kern w:val="2"/>
        </w:rPr>
        <w:t xml:space="preserve"> Éric Ménard </w:t>
      </w:r>
      <w:r>
        <w:rPr>
          <w:bCs/>
          <w:kern w:val="2"/>
        </w:rPr>
        <w:t>et résolu</w:t>
      </w:r>
      <w:r w:rsidR="00B85CBF">
        <w:rPr>
          <w:bCs/>
          <w:kern w:val="2"/>
        </w:rPr>
        <w:t xml:space="preserve"> </w:t>
      </w:r>
      <w:r>
        <w:rPr>
          <w:bCs/>
          <w:kern w:val="2"/>
        </w:rPr>
        <w:t xml:space="preserve">d’autoriser l’achat d’une plaque </w:t>
      </w:r>
      <w:r w:rsidR="00B65A78">
        <w:rPr>
          <w:bCs/>
          <w:kern w:val="2"/>
        </w:rPr>
        <w:t xml:space="preserve">portant ledit nom </w:t>
      </w:r>
      <w:r w:rsidR="0046152B">
        <w:rPr>
          <w:bCs/>
          <w:kern w:val="2"/>
        </w:rPr>
        <w:t>à</w:t>
      </w:r>
      <w:r w:rsidR="002E0EAE">
        <w:rPr>
          <w:bCs/>
          <w:kern w:val="2"/>
        </w:rPr>
        <w:t xml:space="preserve"> l’entreprise Gravure Universelle </w:t>
      </w:r>
      <w:proofErr w:type="spellStart"/>
      <w:r w:rsidR="002E0EAE">
        <w:rPr>
          <w:bCs/>
          <w:kern w:val="2"/>
        </w:rPr>
        <w:t>inc.</w:t>
      </w:r>
      <w:proofErr w:type="spellEnd"/>
      <w:r w:rsidR="002E0EAE">
        <w:rPr>
          <w:bCs/>
          <w:kern w:val="2"/>
        </w:rPr>
        <w:t xml:space="preserve"> au montant de 4 632,35 $, taxes </w:t>
      </w:r>
      <w:r w:rsidR="009C286E">
        <w:rPr>
          <w:bCs/>
          <w:kern w:val="2"/>
        </w:rPr>
        <w:t>incluses</w:t>
      </w:r>
      <w:r w:rsidR="00B85CBF">
        <w:rPr>
          <w:bCs/>
          <w:kern w:val="2"/>
        </w:rPr>
        <w:t>.</w:t>
      </w:r>
    </w:p>
    <w:p w14:paraId="185AFD0C" w14:textId="77777777" w:rsidR="002E0EAE" w:rsidRDefault="002E0EAE" w:rsidP="00DC4969">
      <w:pPr>
        <w:ind w:right="-108"/>
        <w:jc w:val="both"/>
        <w:rPr>
          <w:bCs/>
          <w:kern w:val="2"/>
        </w:rPr>
      </w:pPr>
    </w:p>
    <w:p w14:paraId="24C6F3F4" w14:textId="3951FF48" w:rsidR="002E0EAE" w:rsidRDefault="002E0EAE" w:rsidP="00DC4969">
      <w:pPr>
        <w:ind w:right="-108"/>
        <w:jc w:val="both"/>
        <w:rPr>
          <w:bCs/>
          <w:kern w:val="2"/>
        </w:rPr>
      </w:pPr>
      <w:r>
        <w:rPr>
          <w:bCs/>
          <w:kern w:val="2"/>
        </w:rPr>
        <w:t>Adopté à l’unanimité.</w:t>
      </w:r>
    </w:p>
    <w:bookmarkEnd w:id="15"/>
    <w:p w14:paraId="43FA284C" w14:textId="77777777" w:rsidR="001004EF" w:rsidRDefault="001004EF" w:rsidP="00DC4969">
      <w:pPr>
        <w:ind w:right="-108"/>
        <w:jc w:val="both"/>
        <w:rPr>
          <w:bCs/>
          <w:kern w:val="2"/>
        </w:rPr>
      </w:pPr>
    </w:p>
    <w:p w14:paraId="79FA3653" w14:textId="620DBDF9" w:rsidR="001004EF" w:rsidRDefault="001004EF" w:rsidP="00DC4969">
      <w:pPr>
        <w:ind w:right="-108"/>
        <w:jc w:val="both"/>
        <w:rPr>
          <w:b/>
          <w:kern w:val="2"/>
        </w:rPr>
      </w:pPr>
    </w:p>
    <w:p w14:paraId="7890CD70" w14:textId="41F7A5DE" w:rsidR="001004EF" w:rsidRDefault="001004EF" w:rsidP="00DC4969">
      <w:pPr>
        <w:ind w:right="-108"/>
        <w:jc w:val="both"/>
        <w:rPr>
          <w:b/>
          <w:kern w:val="2"/>
        </w:rPr>
      </w:pPr>
      <w:bookmarkStart w:id="16" w:name="_Hlk208306744"/>
      <w:r>
        <w:rPr>
          <w:b/>
          <w:kern w:val="2"/>
        </w:rPr>
        <w:t>RÉSOLUTION 09-20</w:t>
      </w:r>
      <w:r w:rsidR="00AC536E">
        <w:rPr>
          <w:b/>
          <w:kern w:val="2"/>
        </w:rPr>
        <w:t>2</w:t>
      </w:r>
      <w:r>
        <w:rPr>
          <w:b/>
          <w:kern w:val="2"/>
        </w:rPr>
        <w:t>-25</w:t>
      </w:r>
    </w:p>
    <w:p w14:paraId="46EE8E7F" w14:textId="1DB52E29" w:rsidR="001004EF" w:rsidRPr="001004EF" w:rsidRDefault="001004EF" w:rsidP="00DC4969">
      <w:pPr>
        <w:ind w:right="-108"/>
        <w:jc w:val="both"/>
        <w:rPr>
          <w:b/>
          <w:kern w:val="2"/>
        </w:rPr>
      </w:pPr>
      <w:r>
        <w:rPr>
          <w:b/>
          <w:kern w:val="2"/>
        </w:rPr>
        <w:t xml:space="preserve">AUTORISATION DE SIGNATURE D’UNE ENTENTE </w:t>
      </w:r>
      <w:r w:rsidR="00C4031F">
        <w:rPr>
          <w:b/>
          <w:kern w:val="2"/>
        </w:rPr>
        <w:t xml:space="preserve">DE PARTENARIAT </w:t>
      </w:r>
      <w:r>
        <w:rPr>
          <w:b/>
          <w:kern w:val="2"/>
        </w:rPr>
        <w:t>AVEC LE CPE BAMBIN CLUB</w:t>
      </w:r>
    </w:p>
    <w:p w14:paraId="4412B36A" w14:textId="77777777" w:rsidR="0011101C" w:rsidRDefault="0011101C" w:rsidP="00DC4969">
      <w:pPr>
        <w:ind w:right="-108"/>
        <w:jc w:val="both"/>
        <w:rPr>
          <w:bCs/>
          <w:kern w:val="2"/>
        </w:rPr>
      </w:pPr>
    </w:p>
    <w:p w14:paraId="59701685" w14:textId="77777777" w:rsidR="00686ED2" w:rsidRDefault="00686ED2" w:rsidP="00686ED2">
      <w:pPr>
        <w:tabs>
          <w:tab w:val="left" w:pos="-720"/>
          <w:tab w:val="left" w:pos="0"/>
          <w:tab w:val="left" w:pos="720"/>
        </w:tabs>
        <w:jc w:val="both"/>
        <w:rPr>
          <w:kern w:val="2"/>
        </w:rPr>
      </w:pPr>
      <w:r>
        <w:rPr>
          <w:kern w:val="2"/>
        </w:rPr>
        <w:t>Considérant la résolution numéro 07-146-25, adoptée par la municipalité d’Ange-Gardien à sa séance ordinaire du 14 juillet 2025, relative à une demande du CPE Bambin Club qui confirme une contribution financière de 5 000 $ pour le projet de cour extérieure de l’installation de la rue Saint-Jean du CPE Bambin Club, laquelle contribution devra être intégrée dans une entente à être signée avec le CPE Bambin Club afin de maintenir les priorités établies pour l’admission d’enfants dont un parent réside sur le territoire de la Municipalité;</w:t>
      </w:r>
    </w:p>
    <w:p w14:paraId="20216370" w14:textId="77777777" w:rsidR="00686ED2" w:rsidRDefault="00686ED2" w:rsidP="00441917">
      <w:pPr>
        <w:ind w:right="-108"/>
        <w:jc w:val="both"/>
        <w:rPr>
          <w:kern w:val="2"/>
          <w:lang w:eastAsia="en-US"/>
        </w:rPr>
      </w:pPr>
      <w:r>
        <w:rPr>
          <w:kern w:val="2"/>
          <w:lang w:eastAsia="en-US"/>
        </w:rPr>
        <w:t xml:space="preserve"> </w:t>
      </w:r>
    </w:p>
    <w:p w14:paraId="074F3FDE" w14:textId="50ECFE48" w:rsidR="003B1006" w:rsidRDefault="00686ED2" w:rsidP="003B1006">
      <w:pPr>
        <w:tabs>
          <w:tab w:val="left" w:pos="-720"/>
          <w:tab w:val="left" w:pos="0"/>
          <w:tab w:val="left" w:pos="720"/>
        </w:tabs>
        <w:jc w:val="both"/>
        <w:rPr>
          <w:kern w:val="2"/>
        </w:rPr>
      </w:pPr>
      <w:r>
        <w:rPr>
          <w:kern w:val="2"/>
          <w:lang w:eastAsia="en-US"/>
        </w:rPr>
        <w:lastRenderedPageBreak/>
        <w:t>Considérant la résolution 08-166-25</w:t>
      </w:r>
      <w:r w:rsidR="003B1006">
        <w:rPr>
          <w:kern w:val="2"/>
          <w:lang w:eastAsia="en-US"/>
        </w:rPr>
        <w:t xml:space="preserve"> adoptée par la municipalité d’Ange-Gardien à sa séance ordinaire du 11 août 2025, </w:t>
      </w:r>
      <w:r w:rsidR="00AC536E">
        <w:rPr>
          <w:kern w:val="2"/>
          <w:lang w:eastAsia="en-US"/>
        </w:rPr>
        <w:t xml:space="preserve">par laquelle il est résolu </w:t>
      </w:r>
      <w:r w:rsidR="003B1006">
        <w:rPr>
          <w:kern w:val="2"/>
        </w:rPr>
        <w:t>de bonifier la contribution financière de la municipalité d’Ange-Gardien de 5 000 $ additionnel pour la fixer à un total de 10 000 $ pour le projet de cour extérieure de l’installation de la rue Saint-Jean du CPE Bambin Club, laquelle contribution devra être intégrée dans une entente à être signée avec le CPE Bambin Club afin de maintenir les priorités établies pour l’admission d’enfants dont un parent réside sur le territoire de la Municipalité;</w:t>
      </w:r>
    </w:p>
    <w:p w14:paraId="78F4911E" w14:textId="0651C9D2" w:rsidR="00686ED2" w:rsidRDefault="00686ED2" w:rsidP="00441917">
      <w:pPr>
        <w:ind w:right="-108"/>
        <w:jc w:val="both"/>
        <w:rPr>
          <w:kern w:val="2"/>
          <w:lang w:eastAsia="en-US"/>
        </w:rPr>
      </w:pPr>
    </w:p>
    <w:p w14:paraId="0C560EBB" w14:textId="69DAB24F" w:rsidR="00441917" w:rsidRPr="00135350" w:rsidRDefault="00441917" w:rsidP="00441917">
      <w:pPr>
        <w:ind w:right="-108"/>
        <w:jc w:val="both"/>
        <w:rPr>
          <w:kern w:val="2"/>
          <w:lang w:eastAsia="en-US"/>
        </w:rPr>
      </w:pPr>
      <w:r>
        <w:rPr>
          <w:kern w:val="2"/>
          <w:lang w:eastAsia="en-US"/>
        </w:rPr>
        <w:t xml:space="preserve">En conséquence, il est proposé par M. </w:t>
      </w:r>
      <w:r w:rsidR="00AC536E">
        <w:rPr>
          <w:kern w:val="2"/>
          <w:lang w:eastAsia="en-US"/>
        </w:rPr>
        <w:t>Éric Ménard</w:t>
      </w:r>
      <w:r>
        <w:rPr>
          <w:kern w:val="2"/>
          <w:lang w:eastAsia="en-US"/>
        </w:rPr>
        <w:t>, appuyé par M.</w:t>
      </w:r>
      <w:r w:rsidR="00AC536E">
        <w:rPr>
          <w:kern w:val="2"/>
          <w:lang w:eastAsia="en-US"/>
        </w:rPr>
        <w:t xml:space="preserve"> Rhéal Grenier</w:t>
      </w:r>
      <w:r>
        <w:rPr>
          <w:kern w:val="2"/>
          <w:lang w:eastAsia="en-US"/>
        </w:rPr>
        <w:t xml:space="preserve"> et résolu : </w:t>
      </w:r>
    </w:p>
    <w:p w14:paraId="5C7FD5B4" w14:textId="77777777" w:rsidR="00441917" w:rsidRDefault="00441917" w:rsidP="00441917">
      <w:pPr>
        <w:ind w:right="-108"/>
        <w:jc w:val="both"/>
        <w:rPr>
          <w:kern w:val="2"/>
          <w:lang w:eastAsia="en-US"/>
        </w:rPr>
      </w:pPr>
    </w:p>
    <w:p w14:paraId="2F3635F4" w14:textId="3EFA879D" w:rsidR="00441917" w:rsidRPr="00DA4D8C" w:rsidRDefault="00441917" w:rsidP="00441917">
      <w:pPr>
        <w:pStyle w:val="Paragraphedeliste"/>
        <w:numPr>
          <w:ilvl w:val="0"/>
          <w:numId w:val="28"/>
        </w:numPr>
        <w:spacing w:line="240" w:lineRule="auto"/>
        <w:ind w:right="-108"/>
        <w:jc w:val="both"/>
        <w:rPr>
          <w:rFonts w:ascii="Times New Roman" w:hAnsi="Times New Roman" w:cs="Times New Roman"/>
          <w:kern w:val="2"/>
          <w:sz w:val="24"/>
          <w:szCs w:val="24"/>
        </w:rPr>
      </w:pPr>
      <w:r w:rsidRPr="00BA4F27">
        <w:rPr>
          <w:rFonts w:ascii="Times New Roman" w:hAnsi="Times New Roman" w:cs="Times New Roman"/>
          <w:kern w:val="2"/>
          <w:sz w:val="24"/>
          <w:szCs w:val="24"/>
        </w:rPr>
        <w:t xml:space="preserve">D’autoriser la </w:t>
      </w:r>
      <w:r>
        <w:rPr>
          <w:rFonts w:ascii="Times New Roman" w:hAnsi="Times New Roman" w:cs="Times New Roman"/>
          <w:kern w:val="2"/>
          <w:sz w:val="24"/>
          <w:szCs w:val="24"/>
        </w:rPr>
        <w:t xml:space="preserve">directrice générale madame Brigitte Vachon à </w:t>
      </w:r>
      <w:r w:rsidRPr="00BA4F27">
        <w:rPr>
          <w:rFonts w:ascii="Times New Roman" w:hAnsi="Times New Roman" w:cs="Times New Roman"/>
          <w:kern w:val="2"/>
          <w:sz w:val="24"/>
          <w:szCs w:val="24"/>
        </w:rPr>
        <w:t>sign</w:t>
      </w:r>
      <w:r>
        <w:rPr>
          <w:rFonts w:ascii="Times New Roman" w:hAnsi="Times New Roman" w:cs="Times New Roman"/>
          <w:kern w:val="2"/>
          <w:sz w:val="24"/>
          <w:szCs w:val="24"/>
        </w:rPr>
        <w:t>er</w:t>
      </w:r>
      <w:r w:rsidRPr="00BA4F27">
        <w:rPr>
          <w:rFonts w:ascii="Times New Roman" w:hAnsi="Times New Roman" w:cs="Times New Roman"/>
          <w:kern w:val="2"/>
          <w:sz w:val="24"/>
          <w:szCs w:val="24"/>
        </w:rPr>
        <w:t xml:space="preserve"> </w:t>
      </w:r>
      <w:r>
        <w:rPr>
          <w:rFonts w:ascii="Times New Roman" w:hAnsi="Times New Roman" w:cs="Times New Roman"/>
          <w:kern w:val="2"/>
          <w:sz w:val="24"/>
          <w:szCs w:val="24"/>
        </w:rPr>
        <w:t>l’entente</w:t>
      </w:r>
      <w:r w:rsidRPr="00BA4F27">
        <w:rPr>
          <w:rFonts w:ascii="Times New Roman" w:hAnsi="Times New Roman" w:cs="Times New Roman"/>
          <w:kern w:val="2"/>
          <w:sz w:val="24"/>
          <w:szCs w:val="24"/>
        </w:rPr>
        <w:t xml:space="preserve"> de </w:t>
      </w:r>
      <w:r>
        <w:rPr>
          <w:rFonts w:ascii="Times New Roman" w:hAnsi="Times New Roman" w:cs="Times New Roman"/>
          <w:kern w:val="2"/>
          <w:sz w:val="24"/>
          <w:szCs w:val="24"/>
        </w:rPr>
        <w:t>p</w:t>
      </w:r>
      <w:r w:rsidRPr="00BA4F27">
        <w:rPr>
          <w:rFonts w:ascii="Times New Roman" w:hAnsi="Times New Roman" w:cs="Times New Roman"/>
          <w:kern w:val="2"/>
          <w:sz w:val="24"/>
          <w:szCs w:val="24"/>
        </w:rPr>
        <w:t xml:space="preserve">artenariat </w:t>
      </w:r>
      <w:r>
        <w:rPr>
          <w:rFonts w:ascii="Times New Roman" w:hAnsi="Times New Roman" w:cs="Times New Roman"/>
          <w:kern w:val="2"/>
          <w:sz w:val="24"/>
          <w:szCs w:val="24"/>
        </w:rPr>
        <w:t>avec le CPE Bambin Club pour et au nom de la municipalité d’Ange-Gardien</w:t>
      </w:r>
      <w:r w:rsidR="00260098">
        <w:rPr>
          <w:rFonts w:ascii="Times New Roman" w:hAnsi="Times New Roman" w:cs="Times New Roman"/>
          <w:kern w:val="2"/>
          <w:sz w:val="24"/>
          <w:szCs w:val="24"/>
        </w:rPr>
        <w:t xml:space="preserve"> afin d’offrir la possibilité aux résidents d’avoir une priorité d’accès pour leurs (s) enfant (s) aux installations du CPE Bambin Club</w:t>
      </w:r>
    </w:p>
    <w:p w14:paraId="4DC0AA21" w14:textId="77777777" w:rsidR="00441917" w:rsidRPr="00205713" w:rsidRDefault="00441917" w:rsidP="00441917">
      <w:pPr>
        <w:ind w:right="-108"/>
        <w:jc w:val="both"/>
        <w:rPr>
          <w:kern w:val="2"/>
          <w:lang w:eastAsia="en-US"/>
        </w:rPr>
      </w:pPr>
      <w:r>
        <w:rPr>
          <w:kern w:val="2"/>
          <w:lang w:eastAsia="en-US"/>
        </w:rPr>
        <w:t>Adopté à l’unanimité.</w:t>
      </w:r>
    </w:p>
    <w:p w14:paraId="734BA1AE" w14:textId="77777777" w:rsidR="00441917" w:rsidRDefault="00441917" w:rsidP="00441917">
      <w:pPr>
        <w:jc w:val="both"/>
        <w:rPr>
          <w:b/>
          <w:bCs/>
          <w:kern w:val="2"/>
        </w:rPr>
      </w:pPr>
    </w:p>
    <w:bookmarkEnd w:id="16"/>
    <w:p w14:paraId="7FDA34F6" w14:textId="77777777" w:rsidR="00AC536E" w:rsidRDefault="00AC536E" w:rsidP="00DC4969">
      <w:pPr>
        <w:ind w:right="-108"/>
        <w:jc w:val="both"/>
        <w:rPr>
          <w:b/>
          <w:bCs/>
          <w:kern w:val="2"/>
        </w:rPr>
      </w:pPr>
    </w:p>
    <w:p w14:paraId="2B769E54" w14:textId="42639956" w:rsidR="001004EF" w:rsidRPr="00E47F69" w:rsidRDefault="001004EF" w:rsidP="00DC4969">
      <w:pPr>
        <w:ind w:right="-108"/>
        <w:jc w:val="both"/>
        <w:rPr>
          <w:b/>
          <w:kern w:val="2"/>
        </w:rPr>
      </w:pPr>
      <w:bookmarkStart w:id="17" w:name="_Hlk208306795"/>
      <w:r w:rsidRPr="00E47F69">
        <w:rPr>
          <w:b/>
          <w:kern w:val="2"/>
        </w:rPr>
        <w:t>AVIS DE MOTION – PROJET DE RÈGLEME</w:t>
      </w:r>
      <w:r w:rsidR="00441917" w:rsidRPr="00E47F69">
        <w:rPr>
          <w:b/>
          <w:kern w:val="2"/>
        </w:rPr>
        <w:t>NT</w:t>
      </w:r>
      <w:r w:rsidRPr="00E47F69">
        <w:rPr>
          <w:b/>
          <w:kern w:val="2"/>
        </w:rPr>
        <w:t xml:space="preserve"> NUMÉRO</w:t>
      </w:r>
      <w:r w:rsidR="00876520">
        <w:rPr>
          <w:b/>
          <w:kern w:val="2"/>
        </w:rPr>
        <w:t xml:space="preserve"> 924-25 </w:t>
      </w:r>
      <w:r w:rsidR="0046152B">
        <w:rPr>
          <w:b/>
          <w:kern w:val="2"/>
        </w:rPr>
        <w:t>AUTORISANT</w:t>
      </w:r>
      <w:r w:rsidR="00E47F69" w:rsidRPr="00E47F69">
        <w:rPr>
          <w:b/>
          <w:kern w:val="2"/>
        </w:rPr>
        <w:t xml:space="preserve"> </w:t>
      </w:r>
      <w:r w:rsidR="0046152B">
        <w:rPr>
          <w:b/>
          <w:kern w:val="2"/>
        </w:rPr>
        <w:t xml:space="preserve">LA MODIFICATION DE </w:t>
      </w:r>
      <w:r w:rsidR="00E47F69" w:rsidRPr="00E47F69">
        <w:rPr>
          <w:b/>
          <w:kern w:val="2"/>
        </w:rPr>
        <w:t xml:space="preserve">L’ENTENTE RELATIVE À LA COUR MUNICIPALE </w:t>
      </w:r>
      <w:r w:rsidR="0046152B">
        <w:rPr>
          <w:b/>
          <w:kern w:val="2"/>
        </w:rPr>
        <w:t xml:space="preserve">COMMUNE </w:t>
      </w:r>
      <w:r w:rsidR="00E47F69" w:rsidRPr="00E47F69">
        <w:rPr>
          <w:b/>
          <w:kern w:val="2"/>
        </w:rPr>
        <w:t xml:space="preserve">DE </w:t>
      </w:r>
      <w:r w:rsidR="00910F5C">
        <w:rPr>
          <w:b/>
          <w:kern w:val="2"/>
        </w:rPr>
        <w:t>LA VILLE DE</w:t>
      </w:r>
      <w:r w:rsidR="00E47F69" w:rsidRPr="00E47F69">
        <w:rPr>
          <w:b/>
          <w:kern w:val="2"/>
        </w:rPr>
        <w:t xml:space="preserve">SAINT-CÉSAIRE </w:t>
      </w:r>
    </w:p>
    <w:p w14:paraId="73D048FF" w14:textId="77777777" w:rsidR="001004EF" w:rsidRDefault="001004EF" w:rsidP="00DC4969">
      <w:pPr>
        <w:ind w:right="-108"/>
        <w:jc w:val="both"/>
        <w:rPr>
          <w:bCs/>
          <w:kern w:val="2"/>
        </w:rPr>
      </w:pPr>
    </w:p>
    <w:p w14:paraId="60AC1871" w14:textId="4DBF8D3B" w:rsidR="00E47F69" w:rsidRDefault="00E47F69" w:rsidP="00E47F69">
      <w:pPr>
        <w:ind w:right="-108"/>
        <w:jc w:val="both"/>
      </w:pPr>
      <w:r>
        <w:rPr>
          <w:bCs/>
          <w:kern w:val="2"/>
        </w:rPr>
        <w:t xml:space="preserve">M. </w:t>
      </w:r>
      <w:r w:rsidR="003362EA">
        <w:rPr>
          <w:bCs/>
          <w:kern w:val="2"/>
        </w:rPr>
        <w:t>Jonathan Alix</w:t>
      </w:r>
      <w:r>
        <w:rPr>
          <w:bCs/>
          <w:kern w:val="2"/>
        </w:rPr>
        <w:t xml:space="preserve"> donne avis de motion </w:t>
      </w:r>
      <w:r w:rsidRPr="00506170">
        <w:t xml:space="preserve">que sera présenté pour adoption, lors d’une séance ultérieure du </w:t>
      </w:r>
      <w:r>
        <w:t>c</w:t>
      </w:r>
      <w:r w:rsidRPr="00506170">
        <w:t xml:space="preserve">onseil, un projet de </w:t>
      </w:r>
      <w:r>
        <w:t>r</w:t>
      </w:r>
      <w:r w:rsidRPr="00506170">
        <w:t xml:space="preserve">èglement numéro </w:t>
      </w:r>
      <w:r>
        <w:t>92</w:t>
      </w:r>
      <w:r w:rsidR="00876520">
        <w:t>4</w:t>
      </w:r>
      <w:r>
        <w:t>-25</w:t>
      </w:r>
      <w:r w:rsidR="0046152B">
        <w:t xml:space="preserve"> autorisant la modification de l’entente relative à la cour municipale commune </w:t>
      </w:r>
      <w:r w:rsidR="00910F5C">
        <w:t xml:space="preserve">de la ville </w:t>
      </w:r>
      <w:r w:rsidR="0046152B">
        <w:t>de Saint-Césaire</w:t>
      </w:r>
      <w:r>
        <w:t>.</w:t>
      </w:r>
    </w:p>
    <w:bookmarkEnd w:id="17"/>
    <w:p w14:paraId="07AAF3ED" w14:textId="77777777" w:rsidR="00E47F69" w:rsidRDefault="00E47F69" w:rsidP="00E47F69">
      <w:pPr>
        <w:ind w:right="-108"/>
        <w:jc w:val="both"/>
      </w:pPr>
    </w:p>
    <w:p w14:paraId="2BC5CF1C" w14:textId="0E598EB0" w:rsidR="001004EF" w:rsidRPr="00E47F69" w:rsidRDefault="001004EF" w:rsidP="00DC4969">
      <w:pPr>
        <w:ind w:right="-108"/>
        <w:jc w:val="both"/>
        <w:rPr>
          <w:b/>
          <w:kern w:val="2"/>
        </w:rPr>
      </w:pPr>
    </w:p>
    <w:p w14:paraId="6D4E3D70" w14:textId="0F46CB0F" w:rsidR="0046152B" w:rsidRPr="00E47F69" w:rsidRDefault="00E47F69" w:rsidP="0046152B">
      <w:pPr>
        <w:ind w:right="-108"/>
        <w:jc w:val="both"/>
        <w:rPr>
          <w:b/>
          <w:kern w:val="2"/>
        </w:rPr>
      </w:pPr>
      <w:bookmarkStart w:id="18" w:name="_Hlk208306844"/>
      <w:r w:rsidRPr="00E47F69">
        <w:rPr>
          <w:b/>
          <w:kern w:val="2"/>
        </w:rPr>
        <w:t>DÉPÔT DU PROJET DE RÈGLEMENT NUMÉRO</w:t>
      </w:r>
      <w:r w:rsidR="00876520">
        <w:rPr>
          <w:b/>
          <w:kern w:val="2"/>
        </w:rPr>
        <w:t xml:space="preserve"> 924-25 </w:t>
      </w:r>
      <w:r w:rsidR="0046152B">
        <w:rPr>
          <w:b/>
          <w:kern w:val="2"/>
        </w:rPr>
        <w:t>AUTORISANT</w:t>
      </w:r>
      <w:r w:rsidR="0046152B" w:rsidRPr="00E47F69">
        <w:rPr>
          <w:b/>
          <w:kern w:val="2"/>
        </w:rPr>
        <w:t xml:space="preserve"> </w:t>
      </w:r>
      <w:r w:rsidR="0046152B">
        <w:rPr>
          <w:b/>
          <w:kern w:val="2"/>
        </w:rPr>
        <w:t xml:space="preserve">LA MODIFICATION DE </w:t>
      </w:r>
      <w:r w:rsidR="0046152B" w:rsidRPr="00E47F69">
        <w:rPr>
          <w:b/>
          <w:kern w:val="2"/>
        </w:rPr>
        <w:t xml:space="preserve">L’ENTENTE RELATIVE À LA COUR MUNICIPALE </w:t>
      </w:r>
      <w:r w:rsidR="0046152B">
        <w:rPr>
          <w:b/>
          <w:kern w:val="2"/>
        </w:rPr>
        <w:t xml:space="preserve">COMMUNE </w:t>
      </w:r>
      <w:r w:rsidR="00910F5C">
        <w:rPr>
          <w:b/>
          <w:kern w:val="2"/>
        </w:rPr>
        <w:t xml:space="preserve">DE LA VILLE </w:t>
      </w:r>
      <w:r w:rsidR="0046152B" w:rsidRPr="00E47F69">
        <w:rPr>
          <w:b/>
          <w:kern w:val="2"/>
        </w:rPr>
        <w:t xml:space="preserve">DE SAINT-CÉSAIRE </w:t>
      </w:r>
    </w:p>
    <w:p w14:paraId="6DD415CB" w14:textId="77777777" w:rsidR="00E47F69" w:rsidRDefault="00E47F69" w:rsidP="00DC4969">
      <w:pPr>
        <w:ind w:right="-108"/>
        <w:jc w:val="both"/>
        <w:rPr>
          <w:bCs/>
          <w:kern w:val="2"/>
        </w:rPr>
      </w:pPr>
    </w:p>
    <w:p w14:paraId="417A112B" w14:textId="1ABD863C" w:rsidR="00E47F69" w:rsidRPr="00DF72A6" w:rsidRDefault="00E47F69" w:rsidP="00E47F69">
      <w:pPr>
        <w:jc w:val="both"/>
      </w:pPr>
      <w:r w:rsidRPr="00A85406">
        <w:t>M.</w:t>
      </w:r>
      <w:r>
        <w:t xml:space="preserve"> </w:t>
      </w:r>
      <w:r w:rsidR="003362EA">
        <w:t>Jonathan Alix</w:t>
      </w:r>
      <w:r>
        <w:t xml:space="preserve"> </w:t>
      </w:r>
      <w:r w:rsidRPr="002F43A9">
        <w:rPr>
          <w:kern w:val="2"/>
        </w:rPr>
        <w:t>dépose le projet de</w:t>
      </w:r>
      <w:r>
        <w:rPr>
          <w:kern w:val="2"/>
        </w:rPr>
        <w:t xml:space="preserve"> </w:t>
      </w:r>
      <w:r>
        <w:t>r</w:t>
      </w:r>
      <w:r w:rsidRPr="00A85406">
        <w:t>èglement numéro</w:t>
      </w:r>
      <w:r>
        <w:t xml:space="preserve"> 92</w:t>
      </w:r>
      <w:r w:rsidR="00876520">
        <w:t>4</w:t>
      </w:r>
      <w:r>
        <w:t xml:space="preserve">-25 </w:t>
      </w:r>
      <w:r w:rsidR="0046152B">
        <w:t xml:space="preserve">autorisant la modification de l’entente relative à la cour municipale commune de </w:t>
      </w:r>
      <w:r w:rsidR="00910F5C">
        <w:t xml:space="preserve">la ville de </w:t>
      </w:r>
      <w:r w:rsidR="0046152B">
        <w:t>Saint-Césaire.</w:t>
      </w:r>
    </w:p>
    <w:bookmarkEnd w:id="18"/>
    <w:p w14:paraId="1BBCD9FB" w14:textId="77777777" w:rsidR="001004EF" w:rsidRDefault="001004EF" w:rsidP="00DC4969">
      <w:pPr>
        <w:ind w:right="-108"/>
        <w:jc w:val="both"/>
        <w:rPr>
          <w:bCs/>
          <w:kern w:val="2"/>
        </w:rPr>
      </w:pPr>
    </w:p>
    <w:p w14:paraId="3B40F931" w14:textId="77777777" w:rsidR="00DC4969" w:rsidRPr="006E0E5C" w:rsidRDefault="00245B1D" w:rsidP="00DC4969">
      <w:pPr>
        <w:ind w:right="-108"/>
        <w:jc w:val="both"/>
        <w:rPr>
          <w:b/>
          <w:bCs/>
          <w:kern w:val="2"/>
        </w:rPr>
      </w:pPr>
      <w:r>
        <w:rPr>
          <w:b/>
          <w:bCs/>
          <w:kern w:val="2"/>
        </w:rPr>
        <w:pict w14:anchorId="25FE3D30">
          <v:rect id="_x0000_i1025"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3554B65B" w14:textId="77777777" w:rsidR="00DC4969" w:rsidRPr="00F074B7" w:rsidRDefault="00245B1D" w:rsidP="00DC4969">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1439A74A" w14:textId="77777777" w:rsidR="00E27122" w:rsidRDefault="00E27122" w:rsidP="00BE4CC7">
      <w:pPr>
        <w:jc w:val="both"/>
        <w:rPr>
          <w:bCs/>
          <w:kern w:val="2"/>
        </w:rPr>
      </w:pPr>
    </w:p>
    <w:p w14:paraId="7B7D596D" w14:textId="77777777" w:rsidR="00C47C2B" w:rsidRDefault="00C47C2B" w:rsidP="00BE4CC7">
      <w:pPr>
        <w:jc w:val="both"/>
        <w:rPr>
          <w:bCs/>
          <w:kern w:val="2"/>
        </w:rPr>
      </w:pPr>
    </w:p>
    <w:p w14:paraId="78675D0E" w14:textId="2136A597" w:rsidR="00F00859" w:rsidRPr="004B5DA0" w:rsidRDefault="00C60985" w:rsidP="00F00859">
      <w:pPr>
        <w:jc w:val="both"/>
        <w:rPr>
          <w:b/>
          <w:bCs/>
        </w:rPr>
      </w:pPr>
      <w:r w:rsidRPr="004B5DA0">
        <w:rPr>
          <w:b/>
          <w:bCs/>
        </w:rPr>
        <w:t>RÉSOL</w:t>
      </w:r>
      <w:r w:rsidR="000D5313" w:rsidRPr="004B5DA0">
        <w:rPr>
          <w:b/>
          <w:bCs/>
        </w:rPr>
        <w:t xml:space="preserve">UTION </w:t>
      </w:r>
      <w:r w:rsidR="002E2973">
        <w:rPr>
          <w:b/>
          <w:bCs/>
        </w:rPr>
        <w:t>0</w:t>
      </w:r>
      <w:r w:rsidR="000D240A">
        <w:rPr>
          <w:b/>
          <w:bCs/>
        </w:rPr>
        <w:t>9</w:t>
      </w:r>
      <w:r w:rsidR="00C320CE">
        <w:rPr>
          <w:b/>
          <w:bCs/>
        </w:rPr>
        <w:t>-</w:t>
      </w:r>
      <w:r w:rsidR="00F13476">
        <w:rPr>
          <w:b/>
          <w:bCs/>
        </w:rPr>
        <w:t>20</w:t>
      </w:r>
      <w:r w:rsidR="00FF48E3">
        <w:rPr>
          <w:b/>
          <w:bCs/>
        </w:rPr>
        <w:t>3</w:t>
      </w:r>
      <w:r w:rsidR="00F13476">
        <w:rPr>
          <w:b/>
          <w:bCs/>
        </w:rPr>
        <w:t>-</w:t>
      </w:r>
      <w:r w:rsidR="00CA64E0">
        <w:rPr>
          <w:b/>
          <w:bCs/>
        </w:rPr>
        <w:t>2</w:t>
      </w:r>
      <w:r w:rsidR="00A25864">
        <w:rPr>
          <w:b/>
          <w:bCs/>
        </w:rPr>
        <w:t>5</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4F58520A"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3362EA">
        <w:rPr>
          <w:kern w:val="2"/>
        </w:rPr>
        <w:t>Éric Ménard</w:t>
      </w:r>
      <w:r w:rsidR="0045742B">
        <w:rPr>
          <w:kern w:val="2"/>
        </w:rPr>
        <w:t xml:space="preserve">, </w:t>
      </w:r>
      <w:r w:rsidR="003620BE">
        <w:rPr>
          <w:kern w:val="2"/>
        </w:rPr>
        <w:t>ap</w:t>
      </w:r>
      <w:r w:rsidR="008449CB">
        <w:rPr>
          <w:kern w:val="2"/>
        </w:rPr>
        <w:t xml:space="preserve">puyé par M. </w:t>
      </w:r>
      <w:r w:rsidR="003362EA">
        <w:rPr>
          <w:kern w:val="2"/>
        </w:rPr>
        <w:t>Benoit Pepin</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lastRenderedPageBreak/>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1DB66BA1" w:rsidR="004D6E0A" w:rsidRDefault="00A8313D" w:rsidP="00817B77">
      <w:pPr>
        <w:ind w:left="4820" w:right="-108" w:hanging="4820"/>
        <w:jc w:val="both"/>
        <w:rPr>
          <w:kern w:val="2"/>
        </w:rPr>
      </w:pPr>
      <w:r>
        <w:rPr>
          <w:kern w:val="2"/>
        </w:rPr>
        <w:t>Yvan Pinsonneault</w:t>
      </w:r>
      <w:r w:rsidR="00A3448D" w:rsidRPr="00285EEF">
        <w:rPr>
          <w:kern w:val="2"/>
        </w:rPr>
        <w:t>, maire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568BED66" w14:textId="77777777" w:rsidR="000F1715" w:rsidRDefault="000F1715" w:rsidP="001902DD">
      <w:pPr>
        <w:ind w:right="-108"/>
        <w:jc w:val="both"/>
        <w:rPr>
          <w:kern w:val="2"/>
        </w:rPr>
      </w:pPr>
    </w:p>
    <w:p w14:paraId="1655D5F0" w14:textId="77777777" w:rsidR="00070BE1" w:rsidRDefault="00070BE1" w:rsidP="00420213">
      <w:pPr>
        <w:ind w:right="-108"/>
        <w:jc w:val="both"/>
        <w:rPr>
          <w:kern w:val="2"/>
        </w:rPr>
      </w:pPr>
    </w:p>
    <w:p w14:paraId="75FD2570" w14:textId="50B449B0" w:rsidR="00B40ED0" w:rsidRPr="00986983" w:rsidRDefault="00B40ED0" w:rsidP="005D7F4E">
      <w:pPr>
        <w:jc w:val="both"/>
      </w:pPr>
      <w:r w:rsidRPr="00986983">
        <w:t xml:space="preserve">Je, </w:t>
      </w:r>
      <w:r w:rsidR="00A8313D">
        <w:t>Yvan Pinsonneault</w:t>
      </w:r>
      <w:r w:rsidRPr="00986983">
        <w:t>, atteste que la signature du présent procès-verbal équivaut à la signature par moi de toutes les résolutions qu’il contient au sens de l’article 142(2) du Code municipal.</w:t>
      </w:r>
    </w:p>
    <w:p w14:paraId="58EACB6A" w14:textId="77777777" w:rsidR="00685FA8" w:rsidRDefault="00685FA8" w:rsidP="00051183">
      <w:pPr>
        <w:ind w:right="-108"/>
        <w:jc w:val="both"/>
        <w:rPr>
          <w:kern w:val="2"/>
        </w:rPr>
      </w:pPr>
    </w:p>
    <w:p w14:paraId="189A6E41" w14:textId="77777777" w:rsidR="00245B1D" w:rsidRDefault="00245B1D" w:rsidP="00051183">
      <w:pPr>
        <w:ind w:right="-108"/>
        <w:jc w:val="both"/>
        <w:rPr>
          <w:kern w:val="2"/>
        </w:rPr>
      </w:pPr>
    </w:p>
    <w:p w14:paraId="2F84973C" w14:textId="77777777" w:rsidR="00245B1D" w:rsidRDefault="00245B1D" w:rsidP="00051183">
      <w:pPr>
        <w:ind w:right="-108"/>
        <w:jc w:val="both"/>
        <w:rPr>
          <w:kern w:val="2"/>
        </w:rPr>
      </w:pPr>
    </w:p>
    <w:p w14:paraId="07219C1B" w14:textId="77777777" w:rsidR="00245B1D" w:rsidRDefault="00245B1D" w:rsidP="00051183">
      <w:pPr>
        <w:ind w:right="-108"/>
        <w:jc w:val="both"/>
        <w:rPr>
          <w:kern w:val="2"/>
        </w:rPr>
      </w:pPr>
    </w:p>
    <w:p w14:paraId="428A755A" w14:textId="5E3FF473"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__</w:t>
      </w:r>
      <w:r>
        <w:rPr>
          <w:kern w:val="2"/>
        </w:rPr>
        <w:t>_</w:t>
      </w:r>
    </w:p>
    <w:p w14:paraId="6B1AC147" w14:textId="70854CDD" w:rsidR="0076437F" w:rsidRDefault="00A8313D" w:rsidP="00C777C8">
      <w:pPr>
        <w:ind w:left="4820" w:right="-108" w:hanging="4820"/>
        <w:jc w:val="both"/>
        <w:rPr>
          <w:kern w:val="2"/>
        </w:rPr>
      </w:pPr>
      <w:r>
        <w:rPr>
          <w:kern w:val="2"/>
        </w:rPr>
        <w:t>Yvan Pinsonneault</w:t>
      </w:r>
      <w:r w:rsidR="00EF6FB6">
        <w:rPr>
          <w:kern w:val="2"/>
        </w:rPr>
        <w:t>, mair</w:t>
      </w:r>
      <w:r w:rsidR="00A820E5">
        <w:rPr>
          <w:kern w:val="2"/>
        </w:rPr>
        <w:t>e</w:t>
      </w:r>
      <w:r w:rsidR="00C3110E">
        <w:rPr>
          <w:kern w:val="2"/>
        </w:rPr>
        <w:t xml:space="preserve"> </w:t>
      </w:r>
    </w:p>
    <w:sectPr w:rsidR="0076437F" w:rsidSect="007C595F">
      <w:headerReference w:type="even" r:id="rId8"/>
      <w:headerReference w:type="default" r:id="rId9"/>
      <w:footerReference w:type="default" r:id="rId10"/>
      <w:headerReference w:type="first" r:id="rId11"/>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DD0D" w14:textId="77777777" w:rsidR="00114478" w:rsidRDefault="00114478" w:rsidP="00593F9E">
      <w:r>
        <w:separator/>
      </w:r>
    </w:p>
  </w:endnote>
  <w:endnote w:type="continuationSeparator" w:id="0">
    <w:p w14:paraId="4F7E349F" w14:textId="77777777" w:rsidR="00114478" w:rsidRDefault="00114478"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5795" w14:textId="77777777" w:rsidR="00114478" w:rsidRDefault="00114478" w:rsidP="00593F9E">
      <w:r>
        <w:separator/>
      </w:r>
    </w:p>
  </w:footnote>
  <w:footnote w:type="continuationSeparator" w:id="0">
    <w:p w14:paraId="2B217F71" w14:textId="77777777" w:rsidR="00114478" w:rsidRDefault="00114478"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A435" w14:textId="72764129" w:rsidR="00114478" w:rsidRDefault="001144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3DAEB2D0" w:rsidR="00114478" w:rsidRDefault="00114478" w:rsidP="00593F9E">
    <w:pPr>
      <w:tabs>
        <w:tab w:val="center" w:pos="4696"/>
        <w:tab w:val="right" w:pos="9392"/>
      </w:tabs>
      <w:jc w:val="right"/>
      <w:rPr>
        <w:kern w:val="0"/>
      </w:rPr>
    </w:pPr>
    <w:r>
      <w:rPr>
        <w:kern w:val="0"/>
      </w:rPr>
      <w:t xml:space="preserve">Séance ordinaire du </w:t>
    </w:r>
    <w:r w:rsidR="000D240A">
      <w:rPr>
        <w:kern w:val="0"/>
      </w:rPr>
      <w:t>8 septembre</w:t>
    </w:r>
    <w:r>
      <w:rPr>
        <w:kern w:val="0"/>
      </w:rPr>
      <w:t xml:space="preserve"> 202</w:t>
    </w:r>
    <w:r w:rsidR="000D4650">
      <w:rPr>
        <w:kern w:val="0"/>
      </w:rPr>
      <w:t>5</w:t>
    </w:r>
  </w:p>
  <w:p w14:paraId="13F2B93E" w14:textId="77777777" w:rsidR="00114478" w:rsidRDefault="00114478" w:rsidP="00593F9E">
    <w:pPr>
      <w:tabs>
        <w:tab w:val="center" w:pos="4696"/>
        <w:tab w:val="right" w:pos="9392"/>
      </w:tabs>
      <w:jc w:val="right"/>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E851" w14:textId="527520C0" w:rsidR="00114478" w:rsidRDefault="001144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F7053B"/>
    <w:multiLevelType w:val="hybridMultilevel"/>
    <w:tmpl w:val="A454B0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5E5B46"/>
    <w:multiLevelType w:val="hybridMultilevel"/>
    <w:tmpl w:val="756638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8A36BCA"/>
    <w:multiLevelType w:val="hybridMultilevel"/>
    <w:tmpl w:val="04A2FF70"/>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4" w15:restartNumberingAfterBreak="0">
    <w:nsid w:val="192301B4"/>
    <w:multiLevelType w:val="hybridMultilevel"/>
    <w:tmpl w:val="F4D88B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B5A53DB"/>
    <w:multiLevelType w:val="hybridMultilevel"/>
    <w:tmpl w:val="8C0409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0323805"/>
    <w:multiLevelType w:val="hybridMultilevel"/>
    <w:tmpl w:val="C74EA7BA"/>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7" w15:restartNumberingAfterBreak="0">
    <w:nsid w:val="31DD3027"/>
    <w:multiLevelType w:val="hybridMultilevel"/>
    <w:tmpl w:val="ECC27F02"/>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8" w15:restartNumberingAfterBreak="0">
    <w:nsid w:val="3B84023B"/>
    <w:multiLevelType w:val="hybridMultilevel"/>
    <w:tmpl w:val="9D78A8AE"/>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9" w15:restartNumberingAfterBreak="0">
    <w:nsid w:val="41C30C22"/>
    <w:multiLevelType w:val="hybridMultilevel"/>
    <w:tmpl w:val="623CFE32"/>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0" w15:restartNumberingAfterBreak="0">
    <w:nsid w:val="426B3B5E"/>
    <w:multiLevelType w:val="hybridMultilevel"/>
    <w:tmpl w:val="42DE9D34"/>
    <w:lvl w:ilvl="0" w:tplc="3A18F9E6">
      <w:start w:val="1"/>
      <w:numFmt w:val="decimal"/>
      <w:lvlText w:val="%1."/>
      <w:lvlJc w:val="left"/>
      <w:pPr>
        <w:ind w:left="720" w:hanging="360"/>
      </w:pPr>
      <w:rPr>
        <w:b w:val="0"/>
        <w:bCs w:val="0"/>
        <w:strike w:val="0"/>
        <w:dstrike w:val="0"/>
        <w:u w:val="none"/>
        <w:effect w:val="none"/>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44CA47CD"/>
    <w:multiLevelType w:val="hybridMultilevel"/>
    <w:tmpl w:val="C3F41E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48E7018D"/>
    <w:multiLevelType w:val="hybridMultilevel"/>
    <w:tmpl w:val="7612187E"/>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3" w15:restartNumberingAfterBreak="0">
    <w:nsid w:val="4BFE03E9"/>
    <w:multiLevelType w:val="hybridMultilevel"/>
    <w:tmpl w:val="52641B96"/>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4" w15:restartNumberingAfterBreak="0">
    <w:nsid w:val="4CA771ED"/>
    <w:multiLevelType w:val="hybridMultilevel"/>
    <w:tmpl w:val="E77E8660"/>
    <w:lvl w:ilvl="0" w:tplc="0C0C0017">
      <w:start w:val="1"/>
      <w:numFmt w:val="lowerLetter"/>
      <w:lvlText w:val="%1)"/>
      <w:lvlJc w:val="left"/>
      <w:pPr>
        <w:ind w:left="1080" w:hanging="360"/>
      </w:p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15" w15:restartNumberingAfterBreak="0">
    <w:nsid w:val="4E06767E"/>
    <w:multiLevelType w:val="hybridMultilevel"/>
    <w:tmpl w:val="325ECFC0"/>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6" w15:restartNumberingAfterBreak="0">
    <w:nsid w:val="4FAB17F6"/>
    <w:multiLevelType w:val="hybridMultilevel"/>
    <w:tmpl w:val="CB42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95261A2"/>
    <w:multiLevelType w:val="hybridMultilevel"/>
    <w:tmpl w:val="BB8EB528"/>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8" w15:restartNumberingAfterBreak="0">
    <w:nsid w:val="5B1F7496"/>
    <w:multiLevelType w:val="hybridMultilevel"/>
    <w:tmpl w:val="F90866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B690EEE"/>
    <w:multiLevelType w:val="hybridMultilevel"/>
    <w:tmpl w:val="F9C81B32"/>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start w:val="1"/>
      <w:numFmt w:val="bullet"/>
      <w:lvlText w:val="o"/>
      <w:lvlJc w:val="left"/>
      <w:pPr>
        <w:ind w:left="4308" w:hanging="360"/>
      </w:pPr>
      <w:rPr>
        <w:rFonts w:ascii="Courier New" w:hAnsi="Courier New" w:cs="Courier New" w:hint="default"/>
      </w:rPr>
    </w:lvl>
    <w:lvl w:ilvl="5" w:tplc="0C0C0005">
      <w:start w:val="1"/>
      <w:numFmt w:val="bullet"/>
      <w:lvlText w:val=""/>
      <w:lvlJc w:val="left"/>
      <w:pPr>
        <w:ind w:left="5028" w:hanging="360"/>
      </w:pPr>
      <w:rPr>
        <w:rFonts w:ascii="Wingdings" w:hAnsi="Wingdings" w:hint="default"/>
      </w:rPr>
    </w:lvl>
    <w:lvl w:ilvl="6" w:tplc="0C0C0001">
      <w:start w:val="1"/>
      <w:numFmt w:val="bullet"/>
      <w:lvlText w:val=""/>
      <w:lvlJc w:val="left"/>
      <w:pPr>
        <w:ind w:left="5748" w:hanging="360"/>
      </w:pPr>
      <w:rPr>
        <w:rFonts w:ascii="Symbol" w:hAnsi="Symbol" w:hint="default"/>
      </w:rPr>
    </w:lvl>
    <w:lvl w:ilvl="7" w:tplc="0C0C0003">
      <w:start w:val="1"/>
      <w:numFmt w:val="bullet"/>
      <w:lvlText w:val="o"/>
      <w:lvlJc w:val="left"/>
      <w:pPr>
        <w:ind w:left="6468" w:hanging="360"/>
      </w:pPr>
      <w:rPr>
        <w:rFonts w:ascii="Courier New" w:hAnsi="Courier New" w:cs="Courier New" w:hint="default"/>
      </w:rPr>
    </w:lvl>
    <w:lvl w:ilvl="8" w:tplc="0C0C0005">
      <w:start w:val="1"/>
      <w:numFmt w:val="bullet"/>
      <w:lvlText w:val=""/>
      <w:lvlJc w:val="left"/>
      <w:pPr>
        <w:ind w:left="7188" w:hanging="360"/>
      </w:pPr>
      <w:rPr>
        <w:rFonts w:ascii="Wingdings" w:hAnsi="Wingdings" w:hint="default"/>
      </w:rPr>
    </w:lvl>
  </w:abstractNum>
  <w:abstractNum w:abstractNumId="20" w15:restartNumberingAfterBreak="0">
    <w:nsid w:val="621D3379"/>
    <w:multiLevelType w:val="hybridMultilevel"/>
    <w:tmpl w:val="D69A74B4"/>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start w:val="1"/>
      <w:numFmt w:val="bullet"/>
      <w:lvlText w:val="o"/>
      <w:lvlJc w:val="left"/>
      <w:pPr>
        <w:ind w:left="4308" w:hanging="360"/>
      </w:pPr>
      <w:rPr>
        <w:rFonts w:ascii="Courier New" w:hAnsi="Courier New" w:cs="Courier New" w:hint="default"/>
      </w:rPr>
    </w:lvl>
    <w:lvl w:ilvl="5" w:tplc="0C0C0005">
      <w:start w:val="1"/>
      <w:numFmt w:val="bullet"/>
      <w:lvlText w:val=""/>
      <w:lvlJc w:val="left"/>
      <w:pPr>
        <w:ind w:left="5028" w:hanging="360"/>
      </w:pPr>
      <w:rPr>
        <w:rFonts w:ascii="Wingdings" w:hAnsi="Wingdings" w:hint="default"/>
      </w:rPr>
    </w:lvl>
    <w:lvl w:ilvl="6" w:tplc="0C0C0001">
      <w:start w:val="1"/>
      <w:numFmt w:val="bullet"/>
      <w:lvlText w:val=""/>
      <w:lvlJc w:val="left"/>
      <w:pPr>
        <w:ind w:left="5748" w:hanging="360"/>
      </w:pPr>
      <w:rPr>
        <w:rFonts w:ascii="Symbol" w:hAnsi="Symbol" w:hint="default"/>
      </w:rPr>
    </w:lvl>
    <w:lvl w:ilvl="7" w:tplc="0C0C0003">
      <w:start w:val="1"/>
      <w:numFmt w:val="bullet"/>
      <w:lvlText w:val="o"/>
      <w:lvlJc w:val="left"/>
      <w:pPr>
        <w:ind w:left="6468" w:hanging="360"/>
      </w:pPr>
      <w:rPr>
        <w:rFonts w:ascii="Courier New" w:hAnsi="Courier New" w:cs="Courier New" w:hint="default"/>
      </w:rPr>
    </w:lvl>
    <w:lvl w:ilvl="8" w:tplc="0C0C0005">
      <w:start w:val="1"/>
      <w:numFmt w:val="bullet"/>
      <w:lvlText w:val=""/>
      <w:lvlJc w:val="left"/>
      <w:pPr>
        <w:ind w:left="7188" w:hanging="360"/>
      </w:pPr>
      <w:rPr>
        <w:rFonts w:ascii="Wingdings" w:hAnsi="Wingdings" w:hint="default"/>
      </w:rPr>
    </w:lvl>
  </w:abstractNum>
  <w:abstractNum w:abstractNumId="21" w15:restartNumberingAfterBreak="0">
    <w:nsid w:val="66F76DCE"/>
    <w:multiLevelType w:val="hybridMultilevel"/>
    <w:tmpl w:val="785E4136"/>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2" w15:restartNumberingAfterBreak="0">
    <w:nsid w:val="6A755DA4"/>
    <w:multiLevelType w:val="hybridMultilevel"/>
    <w:tmpl w:val="2E44419A"/>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3" w15:restartNumberingAfterBreak="0">
    <w:nsid w:val="6CD5730E"/>
    <w:multiLevelType w:val="hybridMultilevel"/>
    <w:tmpl w:val="5CB4F158"/>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24" w15:restartNumberingAfterBreak="0">
    <w:nsid w:val="7620027B"/>
    <w:multiLevelType w:val="hybridMultilevel"/>
    <w:tmpl w:val="B2C81754"/>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5"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23"/>
  </w:num>
  <w:num w:numId="2" w16cid:durableId="602034965">
    <w:abstractNumId w:val="25"/>
  </w:num>
  <w:num w:numId="3" w16cid:durableId="1279292342">
    <w:abstractNumId w:val="0"/>
  </w:num>
  <w:num w:numId="4" w16cid:durableId="1517579716">
    <w:abstractNumId w:val="18"/>
  </w:num>
  <w:num w:numId="5" w16cid:durableId="694575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370759">
    <w:abstractNumId w:val="19"/>
  </w:num>
  <w:num w:numId="7" w16cid:durableId="1895501903">
    <w:abstractNumId w:val="20"/>
  </w:num>
  <w:num w:numId="8" w16cid:durableId="2141336559">
    <w:abstractNumId w:val="24"/>
  </w:num>
  <w:num w:numId="9" w16cid:durableId="1319378477">
    <w:abstractNumId w:val="22"/>
  </w:num>
  <w:num w:numId="10" w16cid:durableId="789666398">
    <w:abstractNumId w:val="13"/>
  </w:num>
  <w:num w:numId="11" w16cid:durableId="672876334">
    <w:abstractNumId w:val="6"/>
  </w:num>
  <w:num w:numId="12" w16cid:durableId="198321576">
    <w:abstractNumId w:val="9"/>
  </w:num>
  <w:num w:numId="13" w16cid:durableId="827087693">
    <w:abstractNumId w:val="17"/>
  </w:num>
  <w:num w:numId="14" w16cid:durableId="2059930525">
    <w:abstractNumId w:val="12"/>
  </w:num>
  <w:num w:numId="15" w16cid:durableId="1917860937">
    <w:abstractNumId w:val="3"/>
  </w:num>
  <w:num w:numId="16" w16cid:durableId="1574968690">
    <w:abstractNumId w:val="21"/>
  </w:num>
  <w:num w:numId="17" w16cid:durableId="1987969767">
    <w:abstractNumId w:val="7"/>
  </w:num>
  <w:num w:numId="18" w16cid:durableId="1410879752">
    <w:abstractNumId w:val="8"/>
  </w:num>
  <w:num w:numId="19" w16cid:durableId="240414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617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949032">
    <w:abstractNumId w:val="10"/>
  </w:num>
  <w:num w:numId="22" w16cid:durableId="1478061268">
    <w:abstractNumId w:val="14"/>
  </w:num>
  <w:num w:numId="23" w16cid:durableId="353191208">
    <w:abstractNumId w:val="15"/>
  </w:num>
  <w:num w:numId="24" w16cid:durableId="702902936">
    <w:abstractNumId w:val="16"/>
  </w:num>
  <w:num w:numId="25" w16cid:durableId="1126974530">
    <w:abstractNumId w:val="1"/>
  </w:num>
  <w:num w:numId="26" w16cid:durableId="726804773">
    <w:abstractNumId w:val="4"/>
  </w:num>
  <w:num w:numId="27" w16cid:durableId="1349912554">
    <w:abstractNumId w:val="5"/>
  </w:num>
  <w:num w:numId="28" w16cid:durableId="124525930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40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4E3"/>
    <w:rsid w:val="00005B52"/>
    <w:rsid w:val="00005F5D"/>
    <w:rsid w:val="00006856"/>
    <w:rsid w:val="0000799E"/>
    <w:rsid w:val="000079ED"/>
    <w:rsid w:val="000105AA"/>
    <w:rsid w:val="00010626"/>
    <w:rsid w:val="00010790"/>
    <w:rsid w:val="00010A3D"/>
    <w:rsid w:val="00010A48"/>
    <w:rsid w:val="00010BD1"/>
    <w:rsid w:val="00010D5F"/>
    <w:rsid w:val="00010FA9"/>
    <w:rsid w:val="00010FCF"/>
    <w:rsid w:val="000116D6"/>
    <w:rsid w:val="00011AA0"/>
    <w:rsid w:val="00011AF7"/>
    <w:rsid w:val="00011EFF"/>
    <w:rsid w:val="00011FF0"/>
    <w:rsid w:val="00012139"/>
    <w:rsid w:val="00012B9F"/>
    <w:rsid w:val="00012FED"/>
    <w:rsid w:val="00013022"/>
    <w:rsid w:val="000135CA"/>
    <w:rsid w:val="000137F3"/>
    <w:rsid w:val="00013968"/>
    <w:rsid w:val="00013FC6"/>
    <w:rsid w:val="000145CC"/>
    <w:rsid w:val="00014E94"/>
    <w:rsid w:val="00014EB2"/>
    <w:rsid w:val="00015647"/>
    <w:rsid w:val="000156BF"/>
    <w:rsid w:val="0001588D"/>
    <w:rsid w:val="00015A16"/>
    <w:rsid w:val="00015A25"/>
    <w:rsid w:val="00015C13"/>
    <w:rsid w:val="00015EC9"/>
    <w:rsid w:val="000160D8"/>
    <w:rsid w:val="000161D3"/>
    <w:rsid w:val="00016920"/>
    <w:rsid w:val="00016938"/>
    <w:rsid w:val="00016A79"/>
    <w:rsid w:val="00016E72"/>
    <w:rsid w:val="00016EB4"/>
    <w:rsid w:val="000171E3"/>
    <w:rsid w:val="00017256"/>
    <w:rsid w:val="00017524"/>
    <w:rsid w:val="00017B21"/>
    <w:rsid w:val="000200BE"/>
    <w:rsid w:val="000202AE"/>
    <w:rsid w:val="0002038C"/>
    <w:rsid w:val="00020406"/>
    <w:rsid w:val="00020572"/>
    <w:rsid w:val="0002078D"/>
    <w:rsid w:val="00020850"/>
    <w:rsid w:val="0002095C"/>
    <w:rsid w:val="00020B91"/>
    <w:rsid w:val="00020D1C"/>
    <w:rsid w:val="00020D81"/>
    <w:rsid w:val="000213E2"/>
    <w:rsid w:val="00021BDA"/>
    <w:rsid w:val="00021E34"/>
    <w:rsid w:val="00022130"/>
    <w:rsid w:val="000225CA"/>
    <w:rsid w:val="00023235"/>
    <w:rsid w:val="000233E4"/>
    <w:rsid w:val="0002358C"/>
    <w:rsid w:val="00023831"/>
    <w:rsid w:val="00023959"/>
    <w:rsid w:val="00024352"/>
    <w:rsid w:val="00024483"/>
    <w:rsid w:val="000244C2"/>
    <w:rsid w:val="00024FAE"/>
    <w:rsid w:val="0002514D"/>
    <w:rsid w:val="00025320"/>
    <w:rsid w:val="0002538E"/>
    <w:rsid w:val="00025987"/>
    <w:rsid w:val="000263A7"/>
    <w:rsid w:val="00026F45"/>
    <w:rsid w:val="00027516"/>
    <w:rsid w:val="00027B87"/>
    <w:rsid w:val="00027D52"/>
    <w:rsid w:val="00030243"/>
    <w:rsid w:val="0003057B"/>
    <w:rsid w:val="00030B2F"/>
    <w:rsid w:val="00030CB7"/>
    <w:rsid w:val="000317F6"/>
    <w:rsid w:val="000319B1"/>
    <w:rsid w:val="000322EC"/>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F68"/>
    <w:rsid w:val="0003706C"/>
    <w:rsid w:val="00037625"/>
    <w:rsid w:val="00037BAA"/>
    <w:rsid w:val="00037D68"/>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71F2"/>
    <w:rsid w:val="000473D0"/>
    <w:rsid w:val="00047667"/>
    <w:rsid w:val="00047FF5"/>
    <w:rsid w:val="00050A6B"/>
    <w:rsid w:val="00051071"/>
    <w:rsid w:val="00051183"/>
    <w:rsid w:val="000511D5"/>
    <w:rsid w:val="00051753"/>
    <w:rsid w:val="00051A91"/>
    <w:rsid w:val="00051D4E"/>
    <w:rsid w:val="00051D96"/>
    <w:rsid w:val="00051FB4"/>
    <w:rsid w:val="00051FD9"/>
    <w:rsid w:val="0005236B"/>
    <w:rsid w:val="00052980"/>
    <w:rsid w:val="00052A58"/>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D7B"/>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E90"/>
    <w:rsid w:val="00076881"/>
    <w:rsid w:val="000769CC"/>
    <w:rsid w:val="00076F90"/>
    <w:rsid w:val="00077916"/>
    <w:rsid w:val="0008089B"/>
    <w:rsid w:val="00080AC5"/>
    <w:rsid w:val="00081399"/>
    <w:rsid w:val="00081406"/>
    <w:rsid w:val="0008163E"/>
    <w:rsid w:val="00081644"/>
    <w:rsid w:val="000820B0"/>
    <w:rsid w:val="000821C1"/>
    <w:rsid w:val="000822B2"/>
    <w:rsid w:val="000824D2"/>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216"/>
    <w:rsid w:val="00090433"/>
    <w:rsid w:val="0009043E"/>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37F"/>
    <w:rsid w:val="000959EC"/>
    <w:rsid w:val="00095C7B"/>
    <w:rsid w:val="000963DB"/>
    <w:rsid w:val="000966AE"/>
    <w:rsid w:val="00096713"/>
    <w:rsid w:val="0009678A"/>
    <w:rsid w:val="0009687F"/>
    <w:rsid w:val="00096A86"/>
    <w:rsid w:val="00096CC9"/>
    <w:rsid w:val="00096F88"/>
    <w:rsid w:val="0009713C"/>
    <w:rsid w:val="00097249"/>
    <w:rsid w:val="000974A0"/>
    <w:rsid w:val="0009766C"/>
    <w:rsid w:val="000A01AF"/>
    <w:rsid w:val="000A096E"/>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75E"/>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71"/>
    <w:rsid w:val="000A73F5"/>
    <w:rsid w:val="000A7593"/>
    <w:rsid w:val="000A783A"/>
    <w:rsid w:val="000B0918"/>
    <w:rsid w:val="000B0CBF"/>
    <w:rsid w:val="000B16E4"/>
    <w:rsid w:val="000B18F0"/>
    <w:rsid w:val="000B2724"/>
    <w:rsid w:val="000B2A55"/>
    <w:rsid w:val="000B3607"/>
    <w:rsid w:val="000B3941"/>
    <w:rsid w:val="000B3979"/>
    <w:rsid w:val="000B3D66"/>
    <w:rsid w:val="000B42B5"/>
    <w:rsid w:val="000B4500"/>
    <w:rsid w:val="000B45CB"/>
    <w:rsid w:val="000B4773"/>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411B"/>
    <w:rsid w:val="000C5147"/>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3B3"/>
    <w:rsid w:val="000D1536"/>
    <w:rsid w:val="000D240A"/>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A86"/>
    <w:rsid w:val="000F5B5F"/>
    <w:rsid w:val="000F5D99"/>
    <w:rsid w:val="000F6134"/>
    <w:rsid w:val="000F625F"/>
    <w:rsid w:val="000F65E3"/>
    <w:rsid w:val="000F6D06"/>
    <w:rsid w:val="000F6DF0"/>
    <w:rsid w:val="000F6F5E"/>
    <w:rsid w:val="000F714B"/>
    <w:rsid w:val="000F788C"/>
    <w:rsid w:val="0010027B"/>
    <w:rsid w:val="001004EF"/>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01C"/>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527"/>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DC"/>
    <w:rsid w:val="00134974"/>
    <w:rsid w:val="00134CB2"/>
    <w:rsid w:val="00134E27"/>
    <w:rsid w:val="00136491"/>
    <w:rsid w:val="001365D5"/>
    <w:rsid w:val="00136B8C"/>
    <w:rsid w:val="0013776E"/>
    <w:rsid w:val="001378A2"/>
    <w:rsid w:val="00137BF6"/>
    <w:rsid w:val="0014052A"/>
    <w:rsid w:val="00140545"/>
    <w:rsid w:val="00140A84"/>
    <w:rsid w:val="00140E64"/>
    <w:rsid w:val="0014163E"/>
    <w:rsid w:val="00141815"/>
    <w:rsid w:val="00141857"/>
    <w:rsid w:val="00141CB1"/>
    <w:rsid w:val="00141FCE"/>
    <w:rsid w:val="001422FB"/>
    <w:rsid w:val="00142332"/>
    <w:rsid w:val="00142F66"/>
    <w:rsid w:val="0014317A"/>
    <w:rsid w:val="001435C9"/>
    <w:rsid w:val="001435F7"/>
    <w:rsid w:val="00144181"/>
    <w:rsid w:val="001443C7"/>
    <w:rsid w:val="0014462D"/>
    <w:rsid w:val="0014469D"/>
    <w:rsid w:val="00144DB8"/>
    <w:rsid w:val="00144E1D"/>
    <w:rsid w:val="00144EF1"/>
    <w:rsid w:val="00144FC1"/>
    <w:rsid w:val="00145BE1"/>
    <w:rsid w:val="00145E17"/>
    <w:rsid w:val="00146062"/>
    <w:rsid w:val="00146396"/>
    <w:rsid w:val="001464B7"/>
    <w:rsid w:val="00147266"/>
    <w:rsid w:val="001474AD"/>
    <w:rsid w:val="00147703"/>
    <w:rsid w:val="0014797A"/>
    <w:rsid w:val="00150008"/>
    <w:rsid w:val="001501E1"/>
    <w:rsid w:val="001502BA"/>
    <w:rsid w:val="00150B48"/>
    <w:rsid w:val="00150B5F"/>
    <w:rsid w:val="00150DA0"/>
    <w:rsid w:val="00150E5D"/>
    <w:rsid w:val="00151004"/>
    <w:rsid w:val="00151518"/>
    <w:rsid w:val="001516B0"/>
    <w:rsid w:val="00151709"/>
    <w:rsid w:val="001517CD"/>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9CA"/>
    <w:rsid w:val="00155B04"/>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27F"/>
    <w:rsid w:val="00161658"/>
    <w:rsid w:val="00161F39"/>
    <w:rsid w:val="0016218C"/>
    <w:rsid w:val="00162258"/>
    <w:rsid w:val="00162BC3"/>
    <w:rsid w:val="001630EA"/>
    <w:rsid w:val="00163129"/>
    <w:rsid w:val="00163BF6"/>
    <w:rsid w:val="001644CA"/>
    <w:rsid w:val="001647D7"/>
    <w:rsid w:val="00164989"/>
    <w:rsid w:val="00165224"/>
    <w:rsid w:val="001653CD"/>
    <w:rsid w:val="00165C45"/>
    <w:rsid w:val="00165D38"/>
    <w:rsid w:val="00166019"/>
    <w:rsid w:val="0016665F"/>
    <w:rsid w:val="001669B2"/>
    <w:rsid w:val="00166CDD"/>
    <w:rsid w:val="00166F58"/>
    <w:rsid w:val="001677B0"/>
    <w:rsid w:val="00167A5F"/>
    <w:rsid w:val="00167F67"/>
    <w:rsid w:val="001700FF"/>
    <w:rsid w:val="00170141"/>
    <w:rsid w:val="0017097E"/>
    <w:rsid w:val="001709D5"/>
    <w:rsid w:val="00170D82"/>
    <w:rsid w:val="00170F2A"/>
    <w:rsid w:val="0017109D"/>
    <w:rsid w:val="0017110A"/>
    <w:rsid w:val="00171792"/>
    <w:rsid w:val="00172098"/>
    <w:rsid w:val="001720AE"/>
    <w:rsid w:val="00172583"/>
    <w:rsid w:val="0017273E"/>
    <w:rsid w:val="00172A09"/>
    <w:rsid w:val="00173650"/>
    <w:rsid w:val="001737BB"/>
    <w:rsid w:val="0017469B"/>
    <w:rsid w:val="001746B5"/>
    <w:rsid w:val="00174C30"/>
    <w:rsid w:val="00175719"/>
    <w:rsid w:val="001758A1"/>
    <w:rsid w:val="00175EFB"/>
    <w:rsid w:val="00176486"/>
    <w:rsid w:val="0017686F"/>
    <w:rsid w:val="00176ADA"/>
    <w:rsid w:val="00177B3C"/>
    <w:rsid w:val="00177F5F"/>
    <w:rsid w:val="001802E8"/>
    <w:rsid w:val="00180EDC"/>
    <w:rsid w:val="001812C7"/>
    <w:rsid w:val="001817B7"/>
    <w:rsid w:val="00181949"/>
    <w:rsid w:val="00181A8D"/>
    <w:rsid w:val="00181C00"/>
    <w:rsid w:val="00181DFF"/>
    <w:rsid w:val="00182139"/>
    <w:rsid w:val="00182C0F"/>
    <w:rsid w:val="00183575"/>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7EB"/>
    <w:rsid w:val="001902DD"/>
    <w:rsid w:val="001903EC"/>
    <w:rsid w:val="00190AF5"/>
    <w:rsid w:val="00190B83"/>
    <w:rsid w:val="00191290"/>
    <w:rsid w:val="00191666"/>
    <w:rsid w:val="00191A5A"/>
    <w:rsid w:val="00191AB9"/>
    <w:rsid w:val="00191CC2"/>
    <w:rsid w:val="00191EFF"/>
    <w:rsid w:val="0019223A"/>
    <w:rsid w:val="00192598"/>
    <w:rsid w:val="00192D4B"/>
    <w:rsid w:val="001930D5"/>
    <w:rsid w:val="00193220"/>
    <w:rsid w:val="00193286"/>
    <w:rsid w:val="00193576"/>
    <w:rsid w:val="001935E0"/>
    <w:rsid w:val="00193F57"/>
    <w:rsid w:val="001940A6"/>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2753"/>
    <w:rsid w:val="001A2926"/>
    <w:rsid w:val="001A2C20"/>
    <w:rsid w:val="001A3461"/>
    <w:rsid w:val="001A3F47"/>
    <w:rsid w:val="001A4424"/>
    <w:rsid w:val="001A49C4"/>
    <w:rsid w:val="001A4A18"/>
    <w:rsid w:val="001A4A70"/>
    <w:rsid w:val="001A5138"/>
    <w:rsid w:val="001A5ED5"/>
    <w:rsid w:val="001A5FB9"/>
    <w:rsid w:val="001A672E"/>
    <w:rsid w:val="001A6A21"/>
    <w:rsid w:val="001A785A"/>
    <w:rsid w:val="001A7D25"/>
    <w:rsid w:val="001A7F84"/>
    <w:rsid w:val="001B0091"/>
    <w:rsid w:val="001B02AE"/>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7BA"/>
    <w:rsid w:val="001B4D8A"/>
    <w:rsid w:val="001B4E8A"/>
    <w:rsid w:val="001B4FC0"/>
    <w:rsid w:val="001B5332"/>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B7E"/>
    <w:rsid w:val="001C1DAD"/>
    <w:rsid w:val="001C1E88"/>
    <w:rsid w:val="001C1E9C"/>
    <w:rsid w:val="001C205C"/>
    <w:rsid w:val="001C2579"/>
    <w:rsid w:val="001C261B"/>
    <w:rsid w:val="001C2751"/>
    <w:rsid w:val="001C29FA"/>
    <w:rsid w:val="001C2F4F"/>
    <w:rsid w:val="001C3344"/>
    <w:rsid w:val="001C377B"/>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E5D"/>
    <w:rsid w:val="001D02C8"/>
    <w:rsid w:val="001D0479"/>
    <w:rsid w:val="001D052A"/>
    <w:rsid w:val="001D0685"/>
    <w:rsid w:val="001D0B0F"/>
    <w:rsid w:val="001D0C72"/>
    <w:rsid w:val="001D0CF2"/>
    <w:rsid w:val="001D1221"/>
    <w:rsid w:val="001D2305"/>
    <w:rsid w:val="001D23D7"/>
    <w:rsid w:val="001D250D"/>
    <w:rsid w:val="001D2A14"/>
    <w:rsid w:val="001D2DBA"/>
    <w:rsid w:val="001D332E"/>
    <w:rsid w:val="001D34AF"/>
    <w:rsid w:val="001D3799"/>
    <w:rsid w:val="001D3C9F"/>
    <w:rsid w:val="001D3FD1"/>
    <w:rsid w:val="001D452D"/>
    <w:rsid w:val="001D46C3"/>
    <w:rsid w:val="001D4B3D"/>
    <w:rsid w:val="001D53C7"/>
    <w:rsid w:val="001D574B"/>
    <w:rsid w:val="001D5F58"/>
    <w:rsid w:val="001D6CEC"/>
    <w:rsid w:val="001E002C"/>
    <w:rsid w:val="001E024B"/>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6F9D"/>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A33"/>
    <w:rsid w:val="00210A55"/>
    <w:rsid w:val="002112AC"/>
    <w:rsid w:val="002115A9"/>
    <w:rsid w:val="00211649"/>
    <w:rsid w:val="0021217E"/>
    <w:rsid w:val="0021223E"/>
    <w:rsid w:val="00212519"/>
    <w:rsid w:val="00212A68"/>
    <w:rsid w:val="00213361"/>
    <w:rsid w:val="00213998"/>
    <w:rsid w:val="00213A03"/>
    <w:rsid w:val="00213AD2"/>
    <w:rsid w:val="00213E46"/>
    <w:rsid w:val="00214643"/>
    <w:rsid w:val="00215220"/>
    <w:rsid w:val="0021522B"/>
    <w:rsid w:val="00215323"/>
    <w:rsid w:val="00215741"/>
    <w:rsid w:val="002167D0"/>
    <w:rsid w:val="00216D81"/>
    <w:rsid w:val="0021757A"/>
    <w:rsid w:val="00217653"/>
    <w:rsid w:val="00217CD2"/>
    <w:rsid w:val="00217D3E"/>
    <w:rsid w:val="002201BB"/>
    <w:rsid w:val="00220506"/>
    <w:rsid w:val="0022052F"/>
    <w:rsid w:val="00220AE7"/>
    <w:rsid w:val="00220EB9"/>
    <w:rsid w:val="00220EF3"/>
    <w:rsid w:val="00220FD4"/>
    <w:rsid w:val="002211CC"/>
    <w:rsid w:val="00221205"/>
    <w:rsid w:val="002214E9"/>
    <w:rsid w:val="0022195A"/>
    <w:rsid w:val="0022197B"/>
    <w:rsid w:val="00221C1D"/>
    <w:rsid w:val="00222CB0"/>
    <w:rsid w:val="002240E9"/>
    <w:rsid w:val="00224290"/>
    <w:rsid w:val="002245A5"/>
    <w:rsid w:val="0022518E"/>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8"/>
    <w:rsid w:val="00237A68"/>
    <w:rsid w:val="0024048B"/>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B1D"/>
    <w:rsid w:val="00245B95"/>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D37"/>
    <w:rsid w:val="002530EB"/>
    <w:rsid w:val="002531CA"/>
    <w:rsid w:val="00253250"/>
    <w:rsid w:val="002532F0"/>
    <w:rsid w:val="002533FB"/>
    <w:rsid w:val="002535B3"/>
    <w:rsid w:val="002535E3"/>
    <w:rsid w:val="00253C0E"/>
    <w:rsid w:val="00253E17"/>
    <w:rsid w:val="002540FC"/>
    <w:rsid w:val="002547D4"/>
    <w:rsid w:val="002549C8"/>
    <w:rsid w:val="00254A1D"/>
    <w:rsid w:val="00254ABC"/>
    <w:rsid w:val="002550E7"/>
    <w:rsid w:val="00255217"/>
    <w:rsid w:val="00255647"/>
    <w:rsid w:val="00255EBC"/>
    <w:rsid w:val="00255F2A"/>
    <w:rsid w:val="00256021"/>
    <w:rsid w:val="00256456"/>
    <w:rsid w:val="00257441"/>
    <w:rsid w:val="002576D0"/>
    <w:rsid w:val="002579D1"/>
    <w:rsid w:val="00257E22"/>
    <w:rsid w:val="00260098"/>
    <w:rsid w:val="002600AD"/>
    <w:rsid w:val="00260182"/>
    <w:rsid w:val="002608CE"/>
    <w:rsid w:val="00260D4F"/>
    <w:rsid w:val="00261292"/>
    <w:rsid w:val="00261373"/>
    <w:rsid w:val="00261943"/>
    <w:rsid w:val="00261B7F"/>
    <w:rsid w:val="00261CC7"/>
    <w:rsid w:val="0026309E"/>
    <w:rsid w:val="00263311"/>
    <w:rsid w:val="002637DF"/>
    <w:rsid w:val="002643D3"/>
    <w:rsid w:val="002649C2"/>
    <w:rsid w:val="00264A71"/>
    <w:rsid w:val="002654FD"/>
    <w:rsid w:val="00265B67"/>
    <w:rsid w:val="00265DCD"/>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F8"/>
    <w:rsid w:val="00270DAF"/>
    <w:rsid w:val="00271059"/>
    <w:rsid w:val="002710E2"/>
    <w:rsid w:val="0027128C"/>
    <w:rsid w:val="00271665"/>
    <w:rsid w:val="002725D1"/>
    <w:rsid w:val="0027279E"/>
    <w:rsid w:val="0027299E"/>
    <w:rsid w:val="00272CF8"/>
    <w:rsid w:val="002731A4"/>
    <w:rsid w:val="002732E0"/>
    <w:rsid w:val="00273405"/>
    <w:rsid w:val="00273649"/>
    <w:rsid w:val="00273FAD"/>
    <w:rsid w:val="00274733"/>
    <w:rsid w:val="002748E4"/>
    <w:rsid w:val="00274B2D"/>
    <w:rsid w:val="00274CAC"/>
    <w:rsid w:val="00274E18"/>
    <w:rsid w:val="0027520C"/>
    <w:rsid w:val="00275EDA"/>
    <w:rsid w:val="00275F0E"/>
    <w:rsid w:val="00277671"/>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EEF"/>
    <w:rsid w:val="00286066"/>
    <w:rsid w:val="00286167"/>
    <w:rsid w:val="00286307"/>
    <w:rsid w:val="00286B43"/>
    <w:rsid w:val="002876C1"/>
    <w:rsid w:val="0028798D"/>
    <w:rsid w:val="00287C64"/>
    <w:rsid w:val="00287CA9"/>
    <w:rsid w:val="00287E42"/>
    <w:rsid w:val="002902C3"/>
    <w:rsid w:val="00290A46"/>
    <w:rsid w:val="0029107C"/>
    <w:rsid w:val="00291816"/>
    <w:rsid w:val="00291984"/>
    <w:rsid w:val="00291A42"/>
    <w:rsid w:val="00291CF6"/>
    <w:rsid w:val="002921FA"/>
    <w:rsid w:val="00292379"/>
    <w:rsid w:val="00292F03"/>
    <w:rsid w:val="0029368F"/>
    <w:rsid w:val="00293817"/>
    <w:rsid w:val="0029387E"/>
    <w:rsid w:val="00293B83"/>
    <w:rsid w:val="00294DE7"/>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B8A"/>
    <w:rsid w:val="002A2C62"/>
    <w:rsid w:val="002A2DFD"/>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D3F"/>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71B1"/>
    <w:rsid w:val="002B7556"/>
    <w:rsid w:val="002B7CD5"/>
    <w:rsid w:val="002B7CE5"/>
    <w:rsid w:val="002B7DC3"/>
    <w:rsid w:val="002B7EC2"/>
    <w:rsid w:val="002C04EB"/>
    <w:rsid w:val="002C0525"/>
    <w:rsid w:val="002C096E"/>
    <w:rsid w:val="002C0C9B"/>
    <w:rsid w:val="002C138A"/>
    <w:rsid w:val="002C1B6D"/>
    <w:rsid w:val="002C1B92"/>
    <w:rsid w:val="002C1DDB"/>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C65"/>
    <w:rsid w:val="002C6419"/>
    <w:rsid w:val="002C66A3"/>
    <w:rsid w:val="002C67E9"/>
    <w:rsid w:val="002C686C"/>
    <w:rsid w:val="002C6C95"/>
    <w:rsid w:val="002C6E3D"/>
    <w:rsid w:val="002C71A4"/>
    <w:rsid w:val="002C750C"/>
    <w:rsid w:val="002D0278"/>
    <w:rsid w:val="002D0557"/>
    <w:rsid w:val="002D05F9"/>
    <w:rsid w:val="002D066E"/>
    <w:rsid w:val="002D0760"/>
    <w:rsid w:val="002D0A13"/>
    <w:rsid w:val="002D0FF1"/>
    <w:rsid w:val="002D121C"/>
    <w:rsid w:val="002D1423"/>
    <w:rsid w:val="002D30D9"/>
    <w:rsid w:val="002D3528"/>
    <w:rsid w:val="002D364A"/>
    <w:rsid w:val="002D36FA"/>
    <w:rsid w:val="002D3D60"/>
    <w:rsid w:val="002D44D6"/>
    <w:rsid w:val="002D44FF"/>
    <w:rsid w:val="002D4646"/>
    <w:rsid w:val="002D473D"/>
    <w:rsid w:val="002D4BA4"/>
    <w:rsid w:val="002D4E73"/>
    <w:rsid w:val="002D4F9B"/>
    <w:rsid w:val="002D511C"/>
    <w:rsid w:val="002D51BF"/>
    <w:rsid w:val="002D52C3"/>
    <w:rsid w:val="002D52DE"/>
    <w:rsid w:val="002D5F1F"/>
    <w:rsid w:val="002D6511"/>
    <w:rsid w:val="002D6FBF"/>
    <w:rsid w:val="002D703A"/>
    <w:rsid w:val="002D770F"/>
    <w:rsid w:val="002D77F8"/>
    <w:rsid w:val="002D79B5"/>
    <w:rsid w:val="002D7E8F"/>
    <w:rsid w:val="002E0137"/>
    <w:rsid w:val="002E04D2"/>
    <w:rsid w:val="002E0EAE"/>
    <w:rsid w:val="002E100E"/>
    <w:rsid w:val="002E15E3"/>
    <w:rsid w:val="002E187F"/>
    <w:rsid w:val="002E1AA7"/>
    <w:rsid w:val="002E1AD4"/>
    <w:rsid w:val="002E1E63"/>
    <w:rsid w:val="002E1FE7"/>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E7E14"/>
    <w:rsid w:val="002F028D"/>
    <w:rsid w:val="002F06D3"/>
    <w:rsid w:val="002F0D6A"/>
    <w:rsid w:val="002F128D"/>
    <w:rsid w:val="002F12DF"/>
    <w:rsid w:val="002F16FE"/>
    <w:rsid w:val="002F1865"/>
    <w:rsid w:val="002F1CCB"/>
    <w:rsid w:val="002F1F86"/>
    <w:rsid w:val="002F29CE"/>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58E"/>
    <w:rsid w:val="00301D8B"/>
    <w:rsid w:val="00302037"/>
    <w:rsid w:val="003026EC"/>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814"/>
    <w:rsid w:val="00310B56"/>
    <w:rsid w:val="00310B95"/>
    <w:rsid w:val="00310FB8"/>
    <w:rsid w:val="003112F3"/>
    <w:rsid w:val="00311543"/>
    <w:rsid w:val="00311912"/>
    <w:rsid w:val="003127E2"/>
    <w:rsid w:val="00312B23"/>
    <w:rsid w:val="003137E2"/>
    <w:rsid w:val="00313A17"/>
    <w:rsid w:val="00314470"/>
    <w:rsid w:val="00314478"/>
    <w:rsid w:val="00314719"/>
    <w:rsid w:val="0031484E"/>
    <w:rsid w:val="003148CC"/>
    <w:rsid w:val="00315211"/>
    <w:rsid w:val="00315428"/>
    <w:rsid w:val="00315595"/>
    <w:rsid w:val="003158F3"/>
    <w:rsid w:val="00315BDA"/>
    <w:rsid w:val="00316121"/>
    <w:rsid w:val="0031612F"/>
    <w:rsid w:val="003164F7"/>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86A"/>
    <w:rsid w:val="0032393A"/>
    <w:rsid w:val="00323DB3"/>
    <w:rsid w:val="00323F4B"/>
    <w:rsid w:val="003248F7"/>
    <w:rsid w:val="00324C99"/>
    <w:rsid w:val="00325109"/>
    <w:rsid w:val="00325AD6"/>
    <w:rsid w:val="00325CCE"/>
    <w:rsid w:val="00326183"/>
    <w:rsid w:val="003262C9"/>
    <w:rsid w:val="00326C6C"/>
    <w:rsid w:val="00327048"/>
    <w:rsid w:val="003272B2"/>
    <w:rsid w:val="0032738A"/>
    <w:rsid w:val="003277A2"/>
    <w:rsid w:val="00327822"/>
    <w:rsid w:val="00327C35"/>
    <w:rsid w:val="00327EA7"/>
    <w:rsid w:val="003307A9"/>
    <w:rsid w:val="00330C5F"/>
    <w:rsid w:val="00331605"/>
    <w:rsid w:val="00331783"/>
    <w:rsid w:val="003317DC"/>
    <w:rsid w:val="00332BD7"/>
    <w:rsid w:val="00332CD0"/>
    <w:rsid w:val="003332D8"/>
    <w:rsid w:val="0033388E"/>
    <w:rsid w:val="00333B57"/>
    <w:rsid w:val="00333BC1"/>
    <w:rsid w:val="00333EF9"/>
    <w:rsid w:val="003340D1"/>
    <w:rsid w:val="00334994"/>
    <w:rsid w:val="00334BA1"/>
    <w:rsid w:val="00334E63"/>
    <w:rsid w:val="00334FB8"/>
    <w:rsid w:val="0033510A"/>
    <w:rsid w:val="0033529E"/>
    <w:rsid w:val="00335319"/>
    <w:rsid w:val="00335707"/>
    <w:rsid w:val="00335C60"/>
    <w:rsid w:val="00335F7E"/>
    <w:rsid w:val="003362EA"/>
    <w:rsid w:val="003363AA"/>
    <w:rsid w:val="00336773"/>
    <w:rsid w:val="0033679C"/>
    <w:rsid w:val="00336FDC"/>
    <w:rsid w:val="00337643"/>
    <w:rsid w:val="00337A15"/>
    <w:rsid w:val="00337A94"/>
    <w:rsid w:val="00337C85"/>
    <w:rsid w:val="0034002A"/>
    <w:rsid w:val="00340C21"/>
    <w:rsid w:val="00340EE6"/>
    <w:rsid w:val="00341285"/>
    <w:rsid w:val="003415F7"/>
    <w:rsid w:val="00341661"/>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3AA"/>
    <w:rsid w:val="00352469"/>
    <w:rsid w:val="00352988"/>
    <w:rsid w:val="00352B4F"/>
    <w:rsid w:val="00352E21"/>
    <w:rsid w:val="003534DD"/>
    <w:rsid w:val="00353B19"/>
    <w:rsid w:val="00353DCA"/>
    <w:rsid w:val="00353E8A"/>
    <w:rsid w:val="0035415C"/>
    <w:rsid w:val="0035549B"/>
    <w:rsid w:val="00356029"/>
    <w:rsid w:val="00356898"/>
    <w:rsid w:val="00356985"/>
    <w:rsid w:val="00356EF7"/>
    <w:rsid w:val="00357D38"/>
    <w:rsid w:val="003602AA"/>
    <w:rsid w:val="0036037A"/>
    <w:rsid w:val="0036055A"/>
    <w:rsid w:val="00360914"/>
    <w:rsid w:val="003611B8"/>
    <w:rsid w:val="003614A7"/>
    <w:rsid w:val="003616F4"/>
    <w:rsid w:val="003620BE"/>
    <w:rsid w:val="00362696"/>
    <w:rsid w:val="0036278A"/>
    <w:rsid w:val="003627FA"/>
    <w:rsid w:val="003629AC"/>
    <w:rsid w:val="00362ADF"/>
    <w:rsid w:val="00362C5A"/>
    <w:rsid w:val="003630AE"/>
    <w:rsid w:val="00363157"/>
    <w:rsid w:val="00363235"/>
    <w:rsid w:val="00363522"/>
    <w:rsid w:val="00363D80"/>
    <w:rsid w:val="00363F08"/>
    <w:rsid w:val="00364DEA"/>
    <w:rsid w:val="00365618"/>
    <w:rsid w:val="003656AC"/>
    <w:rsid w:val="00365847"/>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1FAF"/>
    <w:rsid w:val="00372225"/>
    <w:rsid w:val="00372668"/>
    <w:rsid w:val="00372741"/>
    <w:rsid w:val="00373871"/>
    <w:rsid w:val="00373AB2"/>
    <w:rsid w:val="00374116"/>
    <w:rsid w:val="003744F3"/>
    <w:rsid w:val="00374A8D"/>
    <w:rsid w:val="00374D46"/>
    <w:rsid w:val="0037560D"/>
    <w:rsid w:val="00375AFA"/>
    <w:rsid w:val="00375B97"/>
    <w:rsid w:val="00375E39"/>
    <w:rsid w:val="00375E7C"/>
    <w:rsid w:val="003761DE"/>
    <w:rsid w:val="0037664B"/>
    <w:rsid w:val="00376735"/>
    <w:rsid w:val="003773A0"/>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7B5"/>
    <w:rsid w:val="0038533E"/>
    <w:rsid w:val="0038546D"/>
    <w:rsid w:val="003855B7"/>
    <w:rsid w:val="003858F9"/>
    <w:rsid w:val="0038591C"/>
    <w:rsid w:val="00385988"/>
    <w:rsid w:val="003864F9"/>
    <w:rsid w:val="0038670D"/>
    <w:rsid w:val="003877E4"/>
    <w:rsid w:val="00387875"/>
    <w:rsid w:val="003879FF"/>
    <w:rsid w:val="0039011E"/>
    <w:rsid w:val="00390451"/>
    <w:rsid w:val="00390611"/>
    <w:rsid w:val="0039097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B94"/>
    <w:rsid w:val="00395BAB"/>
    <w:rsid w:val="003962ED"/>
    <w:rsid w:val="00396343"/>
    <w:rsid w:val="00396466"/>
    <w:rsid w:val="00396A25"/>
    <w:rsid w:val="00396C0F"/>
    <w:rsid w:val="00397558"/>
    <w:rsid w:val="0039783C"/>
    <w:rsid w:val="00397845"/>
    <w:rsid w:val="00397C8C"/>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727"/>
    <w:rsid w:val="003A474D"/>
    <w:rsid w:val="003A4CCC"/>
    <w:rsid w:val="003A4DCD"/>
    <w:rsid w:val="003A50FA"/>
    <w:rsid w:val="003A592E"/>
    <w:rsid w:val="003A6117"/>
    <w:rsid w:val="003A6902"/>
    <w:rsid w:val="003A6D99"/>
    <w:rsid w:val="003A768E"/>
    <w:rsid w:val="003A7716"/>
    <w:rsid w:val="003A7792"/>
    <w:rsid w:val="003A7EF7"/>
    <w:rsid w:val="003A7F8F"/>
    <w:rsid w:val="003A7FFD"/>
    <w:rsid w:val="003B006A"/>
    <w:rsid w:val="003B0383"/>
    <w:rsid w:val="003B059A"/>
    <w:rsid w:val="003B0AB7"/>
    <w:rsid w:val="003B0F62"/>
    <w:rsid w:val="003B1006"/>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328B"/>
    <w:rsid w:val="003C3359"/>
    <w:rsid w:val="003C3E3E"/>
    <w:rsid w:val="003C4612"/>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75B"/>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58D"/>
    <w:rsid w:val="003D3A1C"/>
    <w:rsid w:val="003D3AF0"/>
    <w:rsid w:val="003D3AFE"/>
    <w:rsid w:val="003D3BCD"/>
    <w:rsid w:val="003D404E"/>
    <w:rsid w:val="003D4110"/>
    <w:rsid w:val="003D41A8"/>
    <w:rsid w:val="003D4279"/>
    <w:rsid w:val="003D4728"/>
    <w:rsid w:val="003D4753"/>
    <w:rsid w:val="003D4A75"/>
    <w:rsid w:val="003D4AD8"/>
    <w:rsid w:val="003D4EFD"/>
    <w:rsid w:val="003D5877"/>
    <w:rsid w:val="003D5D21"/>
    <w:rsid w:val="003D61A8"/>
    <w:rsid w:val="003D6419"/>
    <w:rsid w:val="003D65C8"/>
    <w:rsid w:val="003D6863"/>
    <w:rsid w:val="003D6E54"/>
    <w:rsid w:val="003D7181"/>
    <w:rsid w:val="003D764E"/>
    <w:rsid w:val="003D78EE"/>
    <w:rsid w:val="003D7F06"/>
    <w:rsid w:val="003E0270"/>
    <w:rsid w:val="003E03C0"/>
    <w:rsid w:val="003E06C5"/>
    <w:rsid w:val="003E10F2"/>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327B"/>
    <w:rsid w:val="003F3516"/>
    <w:rsid w:val="003F354D"/>
    <w:rsid w:val="003F386E"/>
    <w:rsid w:val="003F3A09"/>
    <w:rsid w:val="003F4484"/>
    <w:rsid w:val="003F48F2"/>
    <w:rsid w:val="003F4901"/>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547"/>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31C3"/>
    <w:rsid w:val="00413290"/>
    <w:rsid w:val="00413495"/>
    <w:rsid w:val="004136C8"/>
    <w:rsid w:val="00414199"/>
    <w:rsid w:val="0041431B"/>
    <w:rsid w:val="004144A6"/>
    <w:rsid w:val="00414602"/>
    <w:rsid w:val="00414E52"/>
    <w:rsid w:val="004158A7"/>
    <w:rsid w:val="00415F46"/>
    <w:rsid w:val="0041616E"/>
    <w:rsid w:val="004164EE"/>
    <w:rsid w:val="004165CC"/>
    <w:rsid w:val="00416720"/>
    <w:rsid w:val="004170E2"/>
    <w:rsid w:val="00417B04"/>
    <w:rsid w:val="00420213"/>
    <w:rsid w:val="004202ED"/>
    <w:rsid w:val="00420EDB"/>
    <w:rsid w:val="00420F3E"/>
    <w:rsid w:val="00421055"/>
    <w:rsid w:val="004213F3"/>
    <w:rsid w:val="00421922"/>
    <w:rsid w:val="00421A40"/>
    <w:rsid w:val="00421B15"/>
    <w:rsid w:val="00421CDC"/>
    <w:rsid w:val="00421D13"/>
    <w:rsid w:val="00422367"/>
    <w:rsid w:val="0042245A"/>
    <w:rsid w:val="00422EA4"/>
    <w:rsid w:val="0042393D"/>
    <w:rsid w:val="0042394A"/>
    <w:rsid w:val="00423B8F"/>
    <w:rsid w:val="00423C77"/>
    <w:rsid w:val="00423CB5"/>
    <w:rsid w:val="00423FC1"/>
    <w:rsid w:val="00424227"/>
    <w:rsid w:val="004247EE"/>
    <w:rsid w:val="004247FD"/>
    <w:rsid w:val="00425090"/>
    <w:rsid w:val="004251F8"/>
    <w:rsid w:val="00425AB1"/>
    <w:rsid w:val="00425E6D"/>
    <w:rsid w:val="004260B6"/>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6CF"/>
    <w:rsid w:val="004337A8"/>
    <w:rsid w:val="00433ADE"/>
    <w:rsid w:val="00433AE4"/>
    <w:rsid w:val="00433C2A"/>
    <w:rsid w:val="00433C6A"/>
    <w:rsid w:val="00433D3C"/>
    <w:rsid w:val="00434130"/>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A9E"/>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917"/>
    <w:rsid w:val="00441D80"/>
    <w:rsid w:val="00441FCA"/>
    <w:rsid w:val="00441FEB"/>
    <w:rsid w:val="004423E6"/>
    <w:rsid w:val="0044289E"/>
    <w:rsid w:val="00442ED6"/>
    <w:rsid w:val="0044311B"/>
    <w:rsid w:val="00443DC4"/>
    <w:rsid w:val="0044472C"/>
    <w:rsid w:val="00444A27"/>
    <w:rsid w:val="00444C3A"/>
    <w:rsid w:val="004454AF"/>
    <w:rsid w:val="0044564B"/>
    <w:rsid w:val="00445BC0"/>
    <w:rsid w:val="00445C4E"/>
    <w:rsid w:val="00445F54"/>
    <w:rsid w:val="004462F4"/>
    <w:rsid w:val="00446375"/>
    <w:rsid w:val="00446656"/>
    <w:rsid w:val="00446886"/>
    <w:rsid w:val="00446E98"/>
    <w:rsid w:val="00447A44"/>
    <w:rsid w:val="00447A76"/>
    <w:rsid w:val="00447B34"/>
    <w:rsid w:val="0045005A"/>
    <w:rsid w:val="00450530"/>
    <w:rsid w:val="004509ED"/>
    <w:rsid w:val="00450A6A"/>
    <w:rsid w:val="00450CCB"/>
    <w:rsid w:val="00450E7C"/>
    <w:rsid w:val="00451275"/>
    <w:rsid w:val="00451507"/>
    <w:rsid w:val="00451A17"/>
    <w:rsid w:val="00451F9E"/>
    <w:rsid w:val="0045230E"/>
    <w:rsid w:val="004523F4"/>
    <w:rsid w:val="00452491"/>
    <w:rsid w:val="00453003"/>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152B"/>
    <w:rsid w:val="00462210"/>
    <w:rsid w:val="004626AD"/>
    <w:rsid w:val="00462B05"/>
    <w:rsid w:val="00463945"/>
    <w:rsid w:val="00463DAB"/>
    <w:rsid w:val="00463E87"/>
    <w:rsid w:val="00464447"/>
    <w:rsid w:val="0046460D"/>
    <w:rsid w:val="00464911"/>
    <w:rsid w:val="004649C9"/>
    <w:rsid w:val="004657BD"/>
    <w:rsid w:val="004659D1"/>
    <w:rsid w:val="00465EBB"/>
    <w:rsid w:val="004662AC"/>
    <w:rsid w:val="00466EAC"/>
    <w:rsid w:val="00466F94"/>
    <w:rsid w:val="00467061"/>
    <w:rsid w:val="00467485"/>
    <w:rsid w:val="00467574"/>
    <w:rsid w:val="00467DB3"/>
    <w:rsid w:val="00467E07"/>
    <w:rsid w:val="00467E62"/>
    <w:rsid w:val="00470097"/>
    <w:rsid w:val="00470351"/>
    <w:rsid w:val="00470840"/>
    <w:rsid w:val="00470AA6"/>
    <w:rsid w:val="00470C15"/>
    <w:rsid w:val="00471039"/>
    <w:rsid w:val="004713B5"/>
    <w:rsid w:val="00471644"/>
    <w:rsid w:val="00471A0C"/>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436B"/>
    <w:rsid w:val="00474C7B"/>
    <w:rsid w:val="00474EB7"/>
    <w:rsid w:val="00475190"/>
    <w:rsid w:val="00475618"/>
    <w:rsid w:val="00475A1F"/>
    <w:rsid w:val="00475A43"/>
    <w:rsid w:val="00475A63"/>
    <w:rsid w:val="00475AFD"/>
    <w:rsid w:val="0047602A"/>
    <w:rsid w:val="004763DE"/>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87D"/>
    <w:rsid w:val="0049144F"/>
    <w:rsid w:val="00491616"/>
    <w:rsid w:val="0049198A"/>
    <w:rsid w:val="00491A5F"/>
    <w:rsid w:val="00491EE5"/>
    <w:rsid w:val="00494916"/>
    <w:rsid w:val="00494986"/>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474"/>
    <w:rsid w:val="004B65E6"/>
    <w:rsid w:val="004B6C3C"/>
    <w:rsid w:val="004B6E2B"/>
    <w:rsid w:val="004B6EA8"/>
    <w:rsid w:val="004B7161"/>
    <w:rsid w:val="004B767E"/>
    <w:rsid w:val="004B7811"/>
    <w:rsid w:val="004B78D3"/>
    <w:rsid w:val="004B79C5"/>
    <w:rsid w:val="004B7D42"/>
    <w:rsid w:val="004B7EE0"/>
    <w:rsid w:val="004B7EFB"/>
    <w:rsid w:val="004C0C35"/>
    <w:rsid w:val="004C0D48"/>
    <w:rsid w:val="004C15D5"/>
    <w:rsid w:val="004C1AB6"/>
    <w:rsid w:val="004C1B2D"/>
    <w:rsid w:val="004C1B54"/>
    <w:rsid w:val="004C1F10"/>
    <w:rsid w:val="004C21DA"/>
    <w:rsid w:val="004C259E"/>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68E"/>
    <w:rsid w:val="004C7A3A"/>
    <w:rsid w:val="004C7D1E"/>
    <w:rsid w:val="004C7E5B"/>
    <w:rsid w:val="004C7E85"/>
    <w:rsid w:val="004D004A"/>
    <w:rsid w:val="004D024B"/>
    <w:rsid w:val="004D0485"/>
    <w:rsid w:val="004D057C"/>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93F"/>
    <w:rsid w:val="004D7D1B"/>
    <w:rsid w:val="004E035D"/>
    <w:rsid w:val="004E0995"/>
    <w:rsid w:val="004E111C"/>
    <w:rsid w:val="004E11CC"/>
    <w:rsid w:val="004E1621"/>
    <w:rsid w:val="004E1A25"/>
    <w:rsid w:val="004E1AEE"/>
    <w:rsid w:val="004E2208"/>
    <w:rsid w:val="004E26CC"/>
    <w:rsid w:val="004E2A26"/>
    <w:rsid w:val="004E2BBA"/>
    <w:rsid w:val="004E2D5A"/>
    <w:rsid w:val="004E3585"/>
    <w:rsid w:val="004E3E45"/>
    <w:rsid w:val="004E3FA6"/>
    <w:rsid w:val="004E4017"/>
    <w:rsid w:val="004E4196"/>
    <w:rsid w:val="004E47B2"/>
    <w:rsid w:val="004E4A16"/>
    <w:rsid w:val="004E4D0F"/>
    <w:rsid w:val="004E5832"/>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531C"/>
    <w:rsid w:val="004F53E4"/>
    <w:rsid w:val="004F549F"/>
    <w:rsid w:val="004F5876"/>
    <w:rsid w:val="004F60E0"/>
    <w:rsid w:val="004F63F6"/>
    <w:rsid w:val="004F642C"/>
    <w:rsid w:val="004F66AF"/>
    <w:rsid w:val="004F7266"/>
    <w:rsid w:val="004F751F"/>
    <w:rsid w:val="004F76B5"/>
    <w:rsid w:val="004F7C49"/>
    <w:rsid w:val="004F7D2D"/>
    <w:rsid w:val="005000FD"/>
    <w:rsid w:val="00500352"/>
    <w:rsid w:val="00500443"/>
    <w:rsid w:val="00500500"/>
    <w:rsid w:val="005006C3"/>
    <w:rsid w:val="00500B3E"/>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BD6"/>
    <w:rsid w:val="00506101"/>
    <w:rsid w:val="00506199"/>
    <w:rsid w:val="005065F4"/>
    <w:rsid w:val="00506898"/>
    <w:rsid w:val="00506A02"/>
    <w:rsid w:val="00506B42"/>
    <w:rsid w:val="00506DA5"/>
    <w:rsid w:val="005102C0"/>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D75"/>
    <w:rsid w:val="0052111A"/>
    <w:rsid w:val="005212EB"/>
    <w:rsid w:val="00521DC1"/>
    <w:rsid w:val="0052271D"/>
    <w:rsid w:val="00522B7A"/>
    <w:rsid w:val="00523673"/>
    <w:rsid w:val="005236B5"/>
    <w:rsid w:val="00523AA5"/>
    <w:rsid w:val="0052500F"/>
    <w:rsid w:val="00525206"/>
    <w:rsid w:val="005257D0"/>
    <w:rsid w:val="00525DB9"/>
    <w:rsid w:val="00525E6E"/>
    <w:rsid w:val="005262BD"/>
    <w:rsid w:val="005265A9"/>
    <w:rsid w:val="00526829"/>
    <w:rsid w:val="00526A30"/>
    <w:rsid w:val="00526AD2"/>
    <w:rsid w:val="00526EF7"/>
    <w:rsid w:val="00526F0E"/>
    <w:rsid w:val="00526F46"/>
    <w:rsid w:val="00527325"/>
    <w:rsid w:val="00527475"/>
    <w:rsid w:val="005274FD"/>
    <w:rsid w:val="00527563"/>
    <w:rsid w:val="00530539"/>
    <w:rsid w:val="00532149"/>
    <w:rsid w:val="00532510"/>
    <w:rsid w:val="0053261D"/>
    <w:rsid w:val="0053266F"/>
    <w:rsid w:val="005329BF"/>
    <w:rsid w:val="005329E2"/>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4BA"/>
    <w:rsid w:val="0054469F"/>
    <w:rsid w:val="005446DD"/>
    <w:rsid w:val="00544D4A"/>
    <w:rsid w:val="00545021"/>
    <w:rsid w:val="00545BBE"/>
    <w:rsid w:val="005467B9"/>
    <w:rsid w:val="00546937"/>
    <w:rsid w:val="0054698A"/>
    <w:rsid w:val="00546D31"/>
    <w:rsid w:val="00546FAA"/>
    <w:rsid w:val="00547028"/>
    <w:rsid w:val="0054760A"/>
    <w:rsid w:val="00547A34"/>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3A8"/>
    <w:rsid w:val="00552F4E"/>
    <w:rsid w:val="00553616"/>
    <w:rsid w:val="00553A77"/>
    <w:rsid w:val="0055404E"/>
    <w:rsid w:val="005541BA"/>
    <w:rsid w:val="005542A2"/>
    <w:rsid w:val="00554633"/>
    <w:rsid w:val="005546B9"/>
    <w:rsid w:val="00554A9B"/>
    <w:rsid w:val="005553B9"/>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B0E"/>
    <w:rsid w:val="00572C4D"/>
    <w:rsid w:val="00572FB0"/>
    <w:rsid w:val="00572FD7"/>
    <w:rsid w:val="0057353C"/>
    <w:rsid w:val="005738DF"/>
    <w:rsid w:val="00573D6B"/>
    <w:rsid w:val="005740BE"/>
    <w:rsid w:val="0057473E"/>
    <w:rsid w:val="00574748"/>
    <w:rsid w:val="00574BB0"/>
    <w:rsid w:val="00574F56"/>
    <w:rsid w:val="00574F9B"/>
    <w:rsid w:val="00574FD1"/>
    <w:rsid w:val="005750CD"/>
    <w:rsid w:val="005756AF"/>
    <w:rsid w:val="00575733"/>
    <w:rsid w:val="0057575D"/>
    <w:rsid w:val="005757DE"/>
    <w:rsid w:val="00575830"/>
    <w:rsid w:val="0057666D"/>
    <w:rsid w:val="0057679E"/>
    <w:rsid w:val="00576A9C"/>
    <w:rsid w:val="00576CD2"/>
    <w:rsid w:val="00576FE5"/>
    <w:rsid w:val="005771DC"/>
    <w:rsid w:val="00577895"/>
    <w:rsid w:val="00577B23"/>
    <w:rsid w:val="0058007A"/>
    <w:rsid w:val="0058049B"/>
    <w:rsid w:val="0058082E"/>
    <w:rsid w:val="00580873"/>
    <w:rsid w:val="00580B58"/>
    <w:rsid w:val="00581073"/>
    <w:rsid w:val="005817B6"/>
    <w:rsid w:val="00581EBE"/>
    <w:rsid w:val="00581F42"/>
    <w:rsid w:val="00582183"/>
    <w:rsid w:val="00582365"/>
    <w:rsid w:val="005826FF"/>
    <w:rsid w:val="00582D50"/>
    <w:rsid w:val="0058319A"/>
    <w:rsid w:val="0058336B"/>
    <w:rsid w:val="00583759"/>
    <w:rsid w:val="005837D6"/>
    <w:rsid w:val="00583EFD"/>
    <w:rsid w:val="00584108"/>
    <w:rsid w:val="00584D6C"/>
    <w:rsid w:val="00584EE6"/>
    <w:rsid w:val="0058506A"/>
    <w:rsid w:val="00585517"/>
    <w:rsid w:val="005857B3"/>
    <w:rsid w:val="00585B3D"/>
    <w:rsid w:val="00585DF8"/>
    <w:rsid w:val="0058646E"/>
    <w:rsid w:val="0058656E"/>
    <w:rsid w:val="0058689D"/>
    <w:rsid w:val="00586912"/>
    <w:rsid w:val="00586B0C"/>
    <w:rsid w:val="00586B88"/>
    <w:rsid w:val="00586C9B"/>
    <w:rsid w:val="00586F34"/>
    <w:rsid w:val="00586FE6"/>
    <w:rsid w:val="00587F07"/>
    <w:rsid w:val="0059031A"/>
    <w:rsid w:val="00590AD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ADD"/>
    <w:rsid w:val="00596B58"/>
    <w:rsid w:val="00596B6B"/>
    <w:rsid w:val="00596C5B"/>
    <w:rsid w:val="00596D89"/>
    <w:rsid w:val="00596E17"/>
    <w:rsid w:val="00596E2F"/>
    <w:rsid w:val="005976CC"/>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409"/>
    <w:rsid w:val="005A56F5"/>
    <w:rsid w:val="005A57FC"/>
    <w:rsid w:val="005A5BE7"/>
    <w:rsid w:val="005A5CF7"/>
    <w:rsid w:val="005A631F"/>
    <w:rsid w:val="005A6736"/>
    <w:rsid w:val="005A6D5C"/>
    <w:rsid w:val="005A736A"/>
    <w:rsid w:val="005A7549"/>
    <w:rsid w:val="005A7CB2"/>
    <w:rsid w:val="005A7E5C"/>
    <w:rsid w:val="005A7EEC"/>
    <w:rsid w:val="005B06E9"/>
    <w:rsid w:val="005B0B72"/>
    <w:rsid w:val="005B1065"/>
    <w:rsid w:val="005B183D"/>
    <w:rsid w:val="005B2794"/>
    <w:rsid w:val="005B2C41"/>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BF3"/>
    <w:rsid w:val="005C0CF5"/>
    <w:rsid w:val="005C0D2E"/>
    <w:rsid w:val="005C0FBB"/>
    <w:rsid w:val="005C1C72"/>
    <w:rsid w:val="005C1CD9"/>
    <w:rsid w:val="005C1D59"/>
    <w:rsid w:val="005C1F32"/>
    <w:rsid w:val="005C209D"/>
    <w:rsid w:val="005C2252"/>
    <w:rsid w:val="005C22A6"/>
    <w:rsid w:val="005C2523"/>
    <w:rsid w:val="005C2BEE"/>
    <w:rsid w:val="005C3879"/>
    <w:rsid w:val="005C3DAE"/>
    <w:rsid w:val="005C4C5D"/>
    <w:rsid w:val="005C535B"/>
    <w:rsid w:val="005C58B3"/>
    <w:rsid w:val="005C58FB"/>
    <w:rsid w:val="005C5961"/>
    <w:rsid w:val="005C5D60"/>
    <w:rsid w:val="005C5DDC"/>
    <w:rsid w:val="005C6700"/>
    <w:rsid w:val="005C6A38"/>
    <w:rsid w:val="005C6B32"/>
    <w:rsid w:val="005C7435"/>
    <w:rsid w:val="005C7512"/>
    <w:rsid w:val="005C7536"/>
    <w:rsid w:val="005C7678"/>
    <w:rsid w:val="005C7DDD"/>
    <w:rsid w:val="005D033F"/>
    <w:rsid w:val="005D09C4"/>
    <w:rsid w:val="005D12FF"/>
    <w:rsid w:val="005D1B97"/>
    <w:rsid w:val="005D22BD"/>
    <w:rsid w:val="005D2380"/>
    <w:rsid w:val="005D24FB"/>
    <w:rsid w:val="005D2966"/>
    <w:rsid w:val="005D2BF7"/>
    <w:rsid w:val="005D2C8D"/>
    <w:rsid w:val="005D2DCB"/>
    <w:rsid w:val="005D2FD9"/>
    <w:rsid w:val="005D35BB"/>
    <w:rsid w:val="005D39A2"/>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ADC"/>
    <w:rsid w:val="005E2B46"/>
    <w:rsid w:val="005E2C46"/>
    <w:rsid w:val="005E2C58"/>
    <w:rsid w:val="005E2CA1"/>
    <w:rsid w:val="005E2E34"/>
    <w:rsid w:val="005E2F8B"/>
    <w:rsid w:val="005E3621"/>
    <w:rsid w:val="005E3728"/>
    <w:rsid w:val="005E3830"/>
    <w:rsid w:val="005E39DA"/>
    <w:rsid w:val="005E49BE"/>
    <w:rsid w:val="005E4C2E"/>
    <w:rsid w:val="005E549C"/>
    <w:rsid w:val="005E575C"/>
    <w:rsid w:val="005E5E7A"/>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4336"/>
    <w:rsid w:val="005F4C9F"/>
    <w:rsid w:val="005F4DB1"/>
    <w:rsid w:val="005F51F9"/>
    <w:rsid w:val="005F543D"/>
    <w:rsid w:val="005F547A"/>
    <w:rsid w:val="005F55C7"/>
    <w:rsid w:val="005F5698"/>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9A"/>
    <w:rsid w:val="00605D98"/>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910"/>
    <w:rsid w:val="00612C19"/>
    <w:rsid w:val="00612DEA"/>
    <w:rsid w:val="0061371B"/>
    <w:rsid w:val="0061385E"/>
    <w:rsid w:val="00613A9C"/>
    <w:rsid w:val="00613AB4"/>
    <w:rsid w:val="00613DFF"/>
    <w:rsid w:val="006141A4"/>
    <w:rsid w:val="0061451B"/>
    <w:rsid w:val="006148EE"/>
    <w:rsid w:val="00614A41"/>
    <w:rsid w:val="00615072"/>
    <w:rsid w:val="00615790"/>
    <w:rsid w:val="00615ADE"/>
    <w:rsid w:val="00615D01"/>
    <w:rsid w:val="00615D90"/>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1379"/>
    <w:rsid w:val="006217A6"/>
    <w:rsid w:val="00621B64"/>
    <w:rsid w:val="00621DC2"/>
    <w:rsid w:val="00622119"/>
    <w:rsid w:val="006227A4"/>
    <w:rsid w:val="00622975"/>
    <w:rsid w:val="00622CA3"/>
    <w:rsid w:val="00623229"/>
    <w:rsid w:val="006233D1"/>
    <w:rsid w:val="0062359E"/>
    <w:rsid w:val="006239F7"/>
    <w:rsid w:val="00623E7C"/>
    <w:rsid w:val="0062478C"/>
    <w:rsid w:val="00624A39"/>
    <w:rsid w:val="00624AD5"/>
    <w:rsid w:val="00624D1E"/>
    <w:rsid w:val="0062513E"/>
    <w:rsid w:val="00625557"/>
    <w:rsid w:val="006257BB"/>
    <w:rsid w:val="00625927"/>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B55"/>
    <w:rsid w:val="00632B6B"/>
    <w:rsid w:val="006332B0"/>
    <w:rsid w:val="006332EB"/>
    <w:rsid w:val="00634163"/>
    <w:rsid w:val="00634C32"/>
    <w:rsid w:val="00635983"/>
    <w:rsid w:val="00635B13"/>
    <w:rsid w:val="00635CE0"/>
    <w:rsid w:val="00635D40"/>
    <w:rsid w:val="00635FAE"/>
    <w:rsid w:val="006362E6"/>
    <w:rsid w:val="006367A6"/>
    <w:rsid w:val="00636C5A"/>
    <w:rsid w:val="00636CD8"/>
    <w:rsid w:val="00636F1F"/>
    <w:rsid w:val="0063725F"/>
    <w:rsid w:val="0063741D"/>
    <w:rsid w:val="006374EA"/>
    <w:rsid w:val="00637715"/>
    <w:rsid w:val="00637780"/>
    <w:rsid w:val="006377DA"/>
    <w:rsid w:val="0063785B"/>
    <w:rsid w:val="00637863"/>
    <w:rsid w:val="00637F35"/>
    <w:rsid w:val="0064083F"/>
    <w:rsid w:val="00640CF6"/>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11FD"/>
    <w:rsid w:val="00661919"/>
    <w:rsid w:val="00662230"/>
    <w:rsid w:val="006633FB"/>
    <w:rsid w:val="0066365B"/>
    <w:rsid w:val="00663904"/>
    <w:rsid w:val="00663BAB"/>
    <w:rsid w:val="0066410D"/>
    <w:rsid w:val="0066503A"/>
    <w:rsid w:val="006652A4"/>
    <w:rsid w:val="00665883"/>
    <w:rsid w:val="006658FA"/>
    <w:rsid w:val="006659C1"/>
    <w:rsid w:val="00665A38"/>
    <w:rsid w:val="00666293"/>
    <w:rsid w:val="00666362"/>
    <w:rsid w:val="00666471"/>
    <w:rsid w:val="006665A8"/>
    <w:rsid w:val="00666615"/>
    <w:rsid w:val="00667346"/>
    <w:rsid w:val="006675D5"/>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4A1"/>
    <w:rsid w:val="006754F0"/>
    <w:rsid w:val="006757CF"/>
    <w:rsid w:val="00675B15"/>
    <w:rsid w:val="00675B77"/>
    <w:rsid w:val="0067609C"/>
    <w:rsid w:val="006768EF"/>
    <w:rsid w:val="00676938"/>
    <w:rsid w:val="00676BF7"/>
    <w:rsid w:val="0067707B"/>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E"/>
    <w:rsid w:val="0068366F"/>
    <w:rsid w:val="00683BBF"/>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6ED2"/>
    <w:rsid w:val="0068788F"/>
    <w:rsid w:val="00687A30"/>
    <w:rsid w:val="00687B9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AC1"/>
    <w:rsid w:val="006C24DB"/>
    <w:rsid w:val="006C25A4"/>
    <w:rsid w:val="006C2AF7"/>
    <w:rsid w:val="006C2B36"/>
    <w:rsid w:val="006C304C"/>
    <w:rsid w:val="006C320A"/>
    <w:rsid w:val="006C35B1"/>
    <w:rsid w:val="006C3CC0"/>
    <w:rsid w:val="006C485A"/>
    <w:rsid w:val="006C49E3"/>
    <w:rsid w:val="006C4AAE"/>
    <w:rsid w:val="006C4C8D"/>
    <w:rsid w:val="006C4D93"/>
    <w:rsid w:val="006C4DE2"/>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831"/>
    <w:rsid w:val="006D1149"/>
    <w:rsid w:val="006D18FA"/>
    <w:rsid w:val="006D1B6E"/>
    <w:rsid w:val="006D231F"/>
    <w:rsid w:val="006D2413"/>
    <w:rsid w:val="006D287E"/>
    <w:rsid w:val="006D29C6"/>
    <w:rsid w:val="006D306C"/>
    <w:rsid w:val="006D3C40"/>
    <w:rsid w:val="006D3CD7"/>
    <w:rsid w:val="006D4DC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511B"/>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43F"/>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AF6"/>
    <w:rsid w:val="007131D9"/>
    <w:rsid w:val="007136FD"/>
    <w:rsid w:val="007137ED"/>
    <w:rsid w:val="00713DF2"/>
    <w:rsid w:val="007147EC"/>
    <w:rsid w:val="007147F4"/>
    <w:rsid w:val="00714828"/>
    <w:rsid w:val="00714946"/>
    <w:rsid w:val="0071495E"/>
    <w:rsid w:val="00714AB6"/>
    <w:rsid w:val="00714B5E"/>
    <w:rsid w:val="0071526A"/>
    <w:rsid w:val="00715670"/>
    <w:rsid w:val="00715678"/>
    <w:rsid w:val="0071590F"/>
    <w:rsid w:val="007159D7"/>
    <w:rsid w:val="00715DAA"/>
    <w:rsid w:val="007167C0"/>
    <w:rsid w:val="00716997"/>
    <w:rsid w:val="00716D3B"/>
    <w:rsid w:val="00717334"/>
    <w:rsid w:val="0072012A"/>
    <w:rsid w:val="007201D0"/>
    <w:rsid w:val="00720603"/>
    <w:rsid w:val="007206A8"/>
    <w:rsid w:val="00720DBC"/>
    <w:rsid w:val="007212C5"/>
    <w:rsid w:val="007213E2"/>
    <w:rsid w:val="007217E7"/>
    <w:rsid w:val="0072215A"/>
    <w:rsid w:val="007225A3"/>
    <w:rsid w:val="00722740"/>
    <w:rsid w:val="00722A4F"/>
    <w:rsid w:val="00722A8C"/>
    <w:rsid w:val="00722E51"/>
    <w:rsid w:val="0072327C"/>
    <w:rsid w:val="00723655"/>
    <w:rsid w:val="0072396A"/>
    <w:rsid w:val="00723CC7"/>
    <w:rsid w:val="00723F0D"/>
    <w:rsid w:val="00723F1C"/>
    <w:rsid w:val="00724224"/>
    <w:rsid w:val="007243D6"/>
    <w:rsid w:val="00724769"/>
    <w:rsid w:val="00724A14"/>
    <w:rsid w:val="00724B05"/>
    <w:rsid w:val="00724BC8"/>
    <w:rsid w:val="00725638"/>
    <w:rsid w:val="00725720"/>
    <w:rsid w:val="007258D8"/>
    <w:rsid w:val="00725A4C"/>
    <w:rsid w:val="00725AC9"/>
    <w:rsid w:val="00725E3E"/>
    <w:rsid w:val="0072624D"/>
    <w:rsid w:val="0072636D"/>
    <w:rsid w:val="0072686A"/>
    <w:rsid w:val="00726B7B"/>
    <w:rsid w:val="0072703C"/>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3C3"/>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6D57"/>
    <w:rsid w:val="00737033"/>
    <w:rsid w:val="0073715E"/>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C68"/>
    <w:rsid w:val="00744CA8"/>
    <w:rsid w:val="00745894"/>
    <w:rsid w:val="007458C2"/>
    <w:rsid w:val="00745B6A"/>
    <w:rsid w:val="0074609B"/>
    <w:rsid w:val="007461A0"/>
    <w:rsid w:val="0074639E"/>
    <w:rsid w:val="00746657"/>
    <w:rsid w:val="0074671F"/>
    <w:rsid w:val="0074684C"/>
    <w:rsid w:val="00746854"/>
    <w:rsid w:val="00746DDA"/>
    <w:rsid w:val="00747274"/>
    <w:rsid w:val="00747470"/>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DEE"/>
    <w:rsid w:val="00753066"/>
    <w:rsid w:val="007530F2"/>
    <w:rsid w:val="007531E7"/>
    <w:rsid w:val="00753268"/>
    <w:rsid w:val="00753330"/>
    <w:rsid w:val="007538DC"/>
    <w:rsid w:val="007545FE"/>
    <w:rsid w:val="00754944"/>
    <w:rsid w:val="00754FDB"/>
    <w:rsid w:val="00755A15"/>
    <w:rsid w:val="00755F79"/>
    <w:rsid w:val="0075618B"/>
    <w:rsid w:val="007563E3"/>
    <w:rsid w:val="00756BDF"/>
    <w:rsid w:val="00756C2D"/>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9F4"/>
    <w:rsid w:val="00764E89"/>
    <w:rsid w:val="007653AC"/>
    <w:rsid w:val="0076590C"/>
    <w:rsid w:val="00765DC7"/>
    <w:rsid w:val="007666F6"/>
    <w:rsid w:val="0076684E"/>
    <w:rsid w:val="00766D27"/>
    <w:rsid w:val="0076713C"/>
    <w:rsid w:val="00767534"/>
    <w:rsid w:val="00767619"/>
    <w:rsid w:val="007701B1"/>
    <w:rsid w:val="007702EC"/>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93F"/>
    <w:rsid w:val="00782A10"/>
    <w:rsid w:val="00782C0A"/>
    <w:rsid w:val="00782C2F"/>
    <w:rsid w:val="007836A1"/>
    <w:rsid w:val="00783903"/>
    <w:rsid w:val="00783B5B"/>
    <w:rsid w:val="00783C58"/>
    <w:rsid w:val="0078410B"/>
    <w:rsid w:val="00784FF7"/>
    <w:rsid w:val="007851B1"/>
    <w:rsid w:val="00785D75"/>
    <w:rsid w:val="00785F58"/>
    <w:rsid w:val="0078628E"/>
    <w:rsid w:val="00786642"/>
    <w:rsid w:val="00786853"/>
    <w:rsid w:val="007869AE"/>
    <w:rsid w:val="00787932"/>
    <w:rsid w:val="00787B6B"/>
    <w:rsid w:val="00787C5A"/>
    <w:rsid w:val="00787C72"/>
    <w:rsid w:val="007903F7"/>
    <w:rsid w:val="00790598"/>
    <w:rsid w:val="00790663"/>
    <w:rsid w:val="007908C6"/>
    <w:rsid w:val="00791078"/>
    <w:rsid w:val="007910D2"/>
    <w:rsid w:val="007914D8"/>
    <w:rsid w:val="0079171B"/>
    <w:rsid w:val="0079245B"/>
    <w:rsid w:val="007932E5"/>
    <w:rsid w:val="007938CA"/>
    <w:rsid w:val="00793F65"/>
    <w:rsid w:val="00794117"/>
    <w:rsid w:val="00794218"/>
    <w:rsid w:val="00794539"/>
    <w:rsid w:val="00794858"/>
    <w:rsid w:val="00795158"/>
    <w:rsid w:val="00795C5B"/>
    <w:rsid w:val="00795E2C"/>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627"/>
    <w:rsid w:val="007A37C1"/>
    <w:rsid w:val="007A3898"/>
    <w:rsid w:val="007A38D3"/>
    <w:rsid w:val="007A3E35"/>
    <w:rsid w:val="007A3E3D"/>
    <w:rsid w:val="007A4011"/>
    <w:rsid w:val="007A4040"/>
    <w:rsid w:val="007A44A7"/>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F7"/>
    <w:rsid w:val="007B07DE"/>
    <w:rsid w:val="007B0C2D"/>
    <w:rsid w:val="007B15D9"/>
    <w:rsid w:val="007B17B5"/>
    <w:rsid w:val="007B1CE6"/>
    <w:rsid w:val="007B245B"/>
    <w:rsid w:val="007B27A3"/>
    <w:rsid w:val="007B2930"/>
    <w:rsid w:val="007B41E3"/>
    <w:rsid w:val="007B4368"/>
    <w:rsid w:val="007B44B0"/>
    <w:rsid w:val="007B4698"/>
    <w:rsid w:val="007B4D9A"/>
    <w:rsid w:val="007B5777"/>
    <w:rsid w:val="007B5B4F"/>
    <w:rsid w:val="007B5E47"/>
    <w:rsid w:val="007B611D"/>
    <w:rsid w:val="007B6193"/>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40C"/>
    <w:rsid w:val="007C17B8"/>
    <w:rsid w:val="007C1B80"/>
    <w:rsid w:val="007C1BF8"/>
    <w:rsid w:val="007C1E07"/>
    <w:rsid w:val="007C20FE"/>
    <w:rsid w:val="007C224B"/>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EA"/>
    <w:rsid w:val="007C632A"/>
    <w:rsid w:val="007C67E3"/>
    <w:rsid w:val="007C7123"/>
    <w:rsid w:val="007C715C"/>
    <w:rsid w:val="007C753C"/>
    <w:rsid w:val="007C7F29"/>
    <w:rsid w:val="007C7FCE"/>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6D23"/>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5EA4"/>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9E9"/>
    <w:rsid w:val="00800BE7"/>
    <w:rsid w:val="00800DF3"/>
    <w:rsid w:val="00800E5A"/>
    <w:rsid w:val="00801324"/>
    <w:rsid w:val="00801F06"/>
    <w:rsid w:val="0080216A"/>
    <w:rsid w:val="0080245E"/>
    <w:rsid w:val="00802509"/>
    <w:rsid w:val="00802DD6"/>
    <w:rsid w:val="00802E42"/>
    <w:rsid w:val="008036EF"/>
    <w:rsid w:val="00803851"/>
    <w:rsid w:val="0080387B"/>
    <w:rsid w:val="00803A87"/>
    <w:rsid w:val="00804893"/>
    <w:rsid w:val="008049BF"/>
    <w:rsid w:val="00804ABB"/>
    <w:rsid w:val="00804C32"/>
    <w:rsid w:val="00804CE3"/>
    <w:rsid w:val="00805281"/>
    <w:rsid w:val="0080543D"/>
    <w:rsid w:val="0080553B"/>
    <w:rsid w:val="00805720"/>
    <w:rsid w:val="00805D8C"/>
    <w:rsid w:val="0080600A"/>
    <w:rsid w:val="00806099"/>
    <w:rsid w:val="0080673A"/>
    <w:rsid w:val="008068AE"/>
    <w:rsid w:val="00806FFE"/>
    <w:rsid w:val="008071E2"/>
    <w:rsid w:val="00807532"/>
    <w:rsid w:val="00810559"/>
    <w:rsid w:val="008105C3"/>
    <w:rsid w:val="008106AA"/>
    <w:rsid w:val="00810BDF"/>
    <w:rsid w:val="00810E93"/>
    <w:rsid w:val="00811DD9"/>
    <w:rsid w:val="0081201D"/>
    <w:rsid w:val="008120E2"/>
    <w:rsid w:val="00812DA3"/>
    <w:rsid w:val="00813744"/>
    <w:rsid w:val="008137E5"/>
    <w:rsid w:val="008138C7"/>
    <w:rsid w:val="00813A3E"/>
    <w:rsid w:val="008141C8"/>
    <w:rsid w:val="0081472A"/>
    <w:rsid w:val="008147CC"/>
    <w:rsid w:val="0081488E"/>
    <w:rsid w:val="00814AA1"/>
    <w:rsid w:val="00814C1B"/>
    <w:rsid w:val="00814F00"/>
    <w:rsid w:val="00815621"/>
    <w:rsid w:val="00815A59"/>
    <w:rsid w:val="00815A71"/>
    <w:rsid w:val="00815D15"/>
    <w:rsid w:val="00815D3F"/>
    <w:rsid w:val="0081686B"/>
    <w:rsid w:val="00816A7B"/>
    <w:rsid w:val="00816A83"/>
    <w:rsid w:val="008170D5"/>
    <w:rsid w:val="008171B9"/>
    <w:rsid w:val="008171D4"/>
    <w:rsid w:val="0081728F"/>
    <w:rsid w:val="00817B1E"/>
    <w:rsid w:val="00817B77"/>
    <w:rsid w:val="00817D33"/>
    <w:rsid w:val="00817D57"/>
    <w:rsid w:val="00820295"/>
    <w:rsid w:val="00820534"/>
    <w:rsid w:val="00820D3E"/>
    <w:rsid w:val="008212AC"/>
    <w:rsid w:val="008212F5"/>
    <w:rsid w:val="00821DE9"/>
    <w:rsid w:val="00821E84"/>
    <w:rsid w:val="00822047"/>
    <w:rsid w:val="00822B0A"/>
    <w:rsid w:val="00822EB9"/>
    <w:rsid w:val="00823183"/>
    <w:rsid w:val="008231EA"/>
    <w:rsid w:val="00823A92"/>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4B87"/>
    <w:rsid w:val="00835180"/>
    <w:rsid w:val="0083522F"/>
    <w:rsid w:val="00835A51"/>
    <w:rsid w:val="00835E14"/>
    <w:rsid w:val="00835F32"/>
    <w:rsid w:val="00835F77"/>
    <w:rsid w:val="008360F3"/>
    <w:rsid w:val="00836203"/>
    <w:rsid w:val="00836249"/>
    <w:rsid w:val="00836BB2"/>
    <w:rsid w:val="008371A7"/>
    <w:rsid w:val="008373CE"/>
    <w:rsid w:val="00837793"/>
    <w:rsid w:val="00837D0B"/>
    <w:rsid w:val="00837D7B"/>
    <w:rsid w:val="0084001E"/>
    <w:rsid w:val="00840ABA"/>
    <w:rsid w:val="00840BBF"/>
    <w:rsid w:val="00841063"/>
    <w:rsid w:val="008419B6"/>
    <w:rsid w:val="0084224D"/>
    <w:rsid w:val="00842347"/>
    <w:rsid w:val="008423FE"/>
    <w:rsid w:val="00842558"/>
    <w:rsid w:val="00842885"/>
    <w:rsid w:val="008428DD"/>
    <w:rsid w:val="00842C6E"/>
    <w:rsid w:val="0084351D"/>
    <w:rsid w:val="00843752"/>
    <w:rsid w:val="0084416C"/>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591"/>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C88"/>
    <w:rsid w:val="00862FB0"/>
    <w:rsid w:val="00863B50"/>
    <w:rsid w:val="00863D53"/>
    <w:rsid w:val="008649F8"/>
    <w:rsid w:val="00864A2A"/>
    <w:rsid w:val="00864C3F"/>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71D"/>
    <w:rsid w:val="0087184E"/>
    <w:rsid w:val="00871A3F"/>
    <w:rsid w:val="00871C51"/>
    <w:rsid w:val="008727A4"/>
    <w:rsid w:val="00872A20"/>
    <w:rsid w:val="00873006"/>
    <w:rsid w:val="008734FD"/>
    <w:rsid w:val="008736F7"/>
    <w:rsid w:val="0087396F"/>
    <w:rsid w:val="00873EC6"/>
    <w:rsid w:val="008740F7"/>
    <w:rsid w:val="008741D5"/>
    <w:rsid w:val="00874295"/>
    <w:rsid w:val="00874467"/>
    <w:rsid w:val="00874524"/>
    <w:rsid w:val="008745CE"/>
    <w:rsid w:val="008748C6"/>
    <w:rsid w:val="00875478"/>
    <w:rsid w:val="00875694"/>
    <w:rsid w:val="00875B5D"/>
    <w:rsid w:val="00876143"/>
    <w:rsid w:val="00876520"/>
    <w:rsid w:val="00876CD4"/>
    <w:rsid w:val="00876D0D"/>
    <w:rsid w:val="00876F21"/>
    <w:rsid w:val="00877042"/>
    <w:rsid w:val="00877158"/>
    <w:rsid w:val="008771B4"/>
    <w:rsid w:val="0087755D"/>
    <w:rsid w:val="00877672"/>
    <w:rsid w:val="0087773F"/>
    <w:rsid w:val="00877ECE"/>
    <w:rsid w:val="008800B8"/>
    <w:rsid w:val="008802EB"/>
    <w:rsid w:val="00880571"/>
    <w:rsid w:val="00880A1B"/>
    <w:rsid w:val="00880E3D"/>
    <w:rsid w:val="00880F7C"/>
    <w:rsid w:val="00880F98"/>
    <w:rsid w:val="008813E9"/>
    <w:rsid w:val="0088154D"/>
    <w:rsid w:val="00881E28"/>
    <w:rsid w:val="0088273A"/>
    <w:rsid w:val="0088294E"/>
    <w:rsid w:val="008829F6"/>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E8E"/>
    <w:rsid w:val="008860EC"/>
    <w:rsid w:val="00886451"/>
    <w:rsid w:val="00886508"/>
    <w:rsid w:val="00886840"/>
    <w:rsid w:val="00886B78"/>
    <w:rsid w:val="0088720A"/>
    <w:rsid w:val="00887B3F"/>
    <w:rsid w:val="0089025B"/>
    <w:rsid w:val="008903A8"/>
    <w:rsid w:val="00890A66"/>
    <w:rsid w:val="00890B7E"/>
    <w:rsid w:val="00890D72"/>
    <w:rsid w:val="00892198"/>
    <w:rsid w:val="0089257F"/>
    <w:rsid w:val="0089292C"/>
    <w:rsid w:val="00892ACF"/>
    <w:rsid w:val="00892FC5"/>
    <w:rsid w:val="00893182"/>
    <w:rsid w:val="0089331F"/>
    <w:rsid w:val="00893351"/>
    <w:rsid w:val="008942FC"/>
    <w:rsid w:val="00895237"/>
    <w:rsid w:val="008955CC"/>
    <w:rsid w:val="0089694A"/>
    <w:rsid w:val="00896983"/>
    <w:rsid w:val="008969F3"/>
    <w:rsid w:val="00897013"/>
    <w:rsid w:val="00897486"/>
    <w:rsid w:val="008977BA"/>
    <w:rsid w:val="008979BC"/>
    <w:rsid w:val="00897B3F"/>
    <w:rsid w:val="008A03A1"/>
    <w:rsid w:val="008A0489"/>
    <w:rsid w:val="008A05C6"/>
    <w:rsid w:val="008A08D4"/>
    <w:rsid w:val="008A0D6F"/>
    <w:rsid w:val="008A1220"/>
    <w:rsid w:val="008A1D51"/>
    <w:rsid w:val="008A2160"/>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47E"/>
    <w:rsid w:val="008A4747"/>
    <w:rsid w:val="008A4EB9"/>
    <w:rsid w:val="008A6701"/>
    <w:rsid w:val="008A78D5"/>
    <w:rsid w:val="008A796D"/>
    <w:rsid w:val="008A7B6C"/>
    <w:rsid w:val="008A7B90"/>
    <w:rsid w:val="008B009D"/>
    <w:rsid w:val="008B03D3"/>
    <w:rsid w:val="008B25C8"/>
    <w:rsid w:val="008B274B"/>
    <w:rsid w:val="008B276E"/>
    <w:rsid w:val="008B2D2E"/>
    <w:rsid w:val="008B2E1C"/>
    <w:rsid w:val="008B3859"/>
    <w:rsid w:val="008B3E4C"/>
    <w:rsid w:val="008B3FC8"/>
    <w:rsid w:val="008B5464"/>
    <w:rsid w:val="008B5560"/>
    <w:rsid w:val="008B5D07"/>
    <w:rsid w:val="008B5EA8"/>
    <w:rsid w:val="008B5F86"/>
    <w:rsid w:val="008B617B"/>
    <w:rsid w:val="008B626C"/>
    <w:rsid w:val="008B6524"/>
    <w:rsid w:val="008B6835"/>
    <w:rsid w:val="008B6A6F"/>
    <w:rsid w:val="008B6C36"/>
    <w:rsid w:val="008B6E14"/>
    <w:rsid w:val="008B7365"/>
    <w:rsid w:val="008B7A7C"/>
    <w:rsid w:val="008B7D10"/>
    <w:rsid w:val="008B7F42"/>
    <w:rsid w:val="008C0074"/>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D0753"/>
    <w:rsid w:val="008D07DB"/>
    <w:rsid w:val="008D0963"/>
    <w:rsid w:val="008D0FC0"/>
    <w:rsid w:val="008D1187"/>
    <w:rsid w:val="008D1506"/>
    <w:rsid w:val="008D2495"/>
    <w:rsid w:val="008D25F4"/>
    <w:rsid w:val="008D29AF"/>
    <w:rsid w:val="008D2AB6"/>
    <w:rsid w:val="008D2FFD"/>
    <w:rsid w:val="008D3188"/>
    <w:rsid w:val="008D3B1A"/>
    <w:rsid w:val="008D3F9E"/>
    <w:rsid w:val="008D3FD8"/>
    <w:rsid w:val="008D495E"/>
    <w:rsid w:val="008D4C6F"/>
    <w:rsid w:val="008D54E5"/>
    <w:rsid w:val="008D5605"/>
    <w:rsid w:val="008D5B43"/>
    <w:rsid w:val="008D5E22"/>
    <w:rsid w:val="008D62AF"/>
    <w:rsid w:val="008D6556"/>
    <w:rsid w:val="008D65DF"/>
    <w:rsid w:val="008D6621"/>
    <w:rsid w:val="008D6CC5"/>
    <w:rsid w:val="008D6D62"/>
    <w:rsid w:val="008D7072"/>
    <w:rsid w:val="008D70C2"/>
    <w:rsid w:val="008D715A"/>
    <w:rsid w:val="008D75DF"/>
    <w:rsid w:val="008D774C"/>
    <w:rsid w:val="008D78B2"/>
    <w:rsid w:val="008E0796"/>
    <w:rsid w:val="008E0D4A"/>
    <w:rsid w:val="008E0D8B"/>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20A3"/>
    <w:rsid w:val="008F21BF"/>
    <w:rsid w:val="008F27C7"/>
    <w:rsid w:val="008F2AA8"/>
    <w:rsid w:val="008F2C4B"/>
    <w:rsid w:val="008F30CF"/>
    <w:rsid w:val="008F32AC"/>
    <w:rsid w:val="008F32B9"/>
    <w:rsid w:val="008F3322"/>
    <w:rsid w:val="008F3EDD"/>
    <w:rsid w:val="008F46F1"/>
    <w:rsid w:val="008F4D21"/>
    <w:rsid w:val="008F5851"/>
    <w:rsid w:val="008F589D"/>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646"/>
    <w:rsid w:val="009018E7"/>
    <w:rsid w:val="00901AC4"/>
    <w:rsid w:val="00901F96"/>
    <w:rsid w:val="00901FB9"/>
    <w:rsid w:val="009028D7"/>
    <w:rsid w:val="00902C38"/>
    <w:rsid w:val="009033DE"/>
    <w:rsid w:val="0090360B"/>
    <w:rsid w:val="00903AF6"/>
    <w:rsid w:val="00903CE3"/>
    <w:rsid w:val="0090437F"/>
    <w:rsid w:val="009044AE"/>
    <w:rsid w:val="009046CF"/>
    <w:rsid w:val="009047E3"/>
    <w:rsid w:val="009048B2"/>
    <w:rsid w:val="00904C07"/>
    <w:rsid w:val="00904D64"/>
    <w:rsid w:val="00904DE2"/>
    <w:rsid w:val="00904FAC"/>
    <w:rsid w:val="009054F0"/>
    <w:rsid w:val="00905C2E"/>
    <w:rsid w:val="009062E6"/>
    <w:rsid w:val="0090681C"/>
    <w:rsid w:val="009068AD"/>
    <w:rsid w:val="00906D78"/>
    <w:rsid w:val="00907826"/>
    <w:rsid w:val="00907BDA"/>
    <w:rsid w:val="00907FCD"/>
    <w:rsid w:val="00910002"/>
    <w:rsid w:val="00910423"/>
    <w:rsid w:val="009104C3"/>
    <w:rsid w:val="00910740"/>
    <w:rsid w:val="00910AB0"/>
    <w:rsid w:val="00910BEA"/>
    <w:rsid w:val="00910E52"/>
    <w:rsid w:val="00910F5C"/>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B74"/>
    <w:rsid w:val="00920C3F"/>
    <w:rsid w:val="00921880"/>
    <w:rsid w:val="00921AD3"/>
    <w:rsid w:val="00921BB4"/>
    <w:rsid w:val="00921BF0"/>
    <w:rsid w:val="00922252"/>
    <w:rsid w:val="0092278C"/>
    <w:rsid w:val="00922A59"/>
    <w:rsid w:val="00922DCD"/>
    <w:rsid w:val="00922EC9"/>
    <w:rsid w:val="00923A33"/>
    <w:rsid w:val="00924184"/>
    <w:rsid w:val="009243B3"/>
    <w:rsid w:val="009246BD"/>
    <w:rsid w:val="009252AB"/>
    <w:rsid w:val="00925FF2"/>
    <w:rsid w:val="009261C6"/>
    <w:rsid w:val="0092624F"/>
    <w:rsid w:val="00926708"/>
    <w:rsid w:val="0092688C"/>
    <w:rsid w:val="009268DE"/>
    <w:rsid w:val="00926A90"/>
    <w:rsid w:val="00926C60"/>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A8A"/>
    <w:rsid w:val="00935C16"/>
    <w:rsid w:val="00935CE0"/>
    <w:rsid w:val="00936327"/>
    <w:rsid w:val="00936495"/>
    <w:rsid w:val="00936902"/>
    <w:rsid w:val="00937ECA"/>
    <w:rsid w:val="0094002E"/>
    <w:rsid w:val="0094055E"/>
    <w:rsid w:val="00940D9E"/>
    <w:rsid w:val="0094158D"/>
    <w:rsid w:val="0094168A"/>
    <w:rsid w:val="009419FF"/>
    <w:rsid w:val="00941A14"/>
    <w:rsid w:val="00941A46"/>
    <w:rsid w:val="00941BF2"/>
    <w:rsid w:val="00941D91"/>
    <w:rsid w:val="00942286"/>
    <w:rsid w:val="009426C1"/>
    <w:rsid w:val="00942826"/>
    <w:rsid w:val="009428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F2B"/>
    <w:rsid w:val="0094631B"/>
    <w:rsid w:val="00946399"/>
    <w:rsid w:val="0094667E"/>
    <w:rsid w:val="009466A1"/>
    <w:rsid w:val="00946D7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1AEC"/>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FEA"/>
    <w:rsid w:val="0096573C"/>
    <w:rsid w:val="00965926"/>
    <w:rsid w:val="00965CBC"/>
    <w:rsid w:val="0096660E"/>
    <w:rsid w:val="00966D28"/>
    <w:rsid w:val="00966F32"/>
    <w:rsid w:val="00967542"/>
    <w:rsid w:val="00967589"/>
    <w:rsid w:val="00967879"/>
    <w:rsid w:val="00967E02"/>
    <w:rsid w:val="0097021B"/>
    <w:rsid w:val="009707FA"/>
    <w:rsid w:val="009709C9"/>
    <w:rsid w:val="00970A74"/>
    <w:rsid w:val="00970FDE"/>
    <w:rsid w:val="00971715"/>
    <w:rsid w:val="009723BA"/>
    <w:rsid w:val="00972439"/>
    <w:rsid w:val="0097261B"/>
    <w:rsid w:val="00972A47"/>
    <w:rsid w:val="00972F6B"/>
    <w:rsid w:val="00973413"/>
    <w:rsid w:val="0097343F"/>
    <w:rsid w:val="00973666"/>
    <w:rsid w:val="00973781"/>
    <w:rsid w:val="009739BC"/>
    <w:rsid w:val="00974199"/>
    <w:rsid w:val="009743F0"/>
    <w:rsid w:val="00974AED"/>
    <w:rsid w:val="00974C9F"/>
    <w:rsid w:val="00974E63"/>
    <w:rsid w:val="0097521C"/>
    <w:rsid w:val="009753BE"/>
    <w:rsid w:val="0097550E"/>
    <w:rsid w:val="00975625"/>
    <w:rsid w:val="0097594B"/>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354"/>
    <w:rsid w:val="00986CA5"/>
    <w:rsid w:val="00986E2A"/>
    <w:rsid w:val="009874DB"/>
    <w:rsid w:val="00987BF9"/>
    <w:rsid w:val="00987D8F"/>
    <w:rsid w:val="00990029"/>
    <w:rsid w:val="00990DE2"/>
    <w:rsid w:val="00990FB9"/>
    <w:rsid w:val="00991251"/>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F01"/>
    <w:rsid w:val="0099705F"/>
    <w:rsid w:val="00997514"/>
    <w:rsid w:val="0099755E"/>
    <w:rsid w:val="0099798D"/>
    <w:rsid w:val="00997DE8"/>
    <w:rsid w:val="009A089A"/>
    <w:rsid w:val="009A0BE4"/>
    <w:rsid w:val="009A0ECA"/>
    <w:rsid w:val="009A1525"/>
    <w:rsid w:val="009A1A1B"/>
    <w:rsid w:val="009A1E86"/>
    <w:rsid w:val="009A1EA6"/>
    <w:rsid w:val="009A2455"/>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A04"/>
    <w:rsid w:val="009B3FD5"/>
    <w:rsid w:val="009B4150"/>
    <w:rsid w:val="009B423E"/>
    <w:rsid w:val="009B4345"/>
    <w:rsid w:val="009B4B0A"/>
    <w:rsid w:val="009B5034"/>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1046"/>
    <w:rsid w:val="009C1066"/>
    <w:rsid w:val="009C1197"/>
    <w:rsid w:val="009C13B2"/>
    <w:rsid w:val="009C15FE"/>
    <w:rsid w:val="009C1B41"/>
    <w:rsid w:val="009C2636"/>
    <w:rsid w:val="009C286E"/>
    <w:rsid w:val="009C2AE8"/>
    <w:rsid w:val="009C2DF9"/>
    <w:rsid w:val="009C2F9D"/>
    <w:rsid w:val="009C313B"/>
    <w:rsid w:val="009C3348"/>
    <w:rsid w:val="009C3807"/>
    <w:rsid w:val="009C3F3A"/>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441"/>
    <w:rsid w:val="009D4602"/>
    <w:rsid w:val="009D4BEE"/>
    <w:rsid w:val="009D4F20"/>
    <w:rsid w:val="009D52C7"/>
    <w:rsid w:val="009D55A4"/>
    <w:rsid w:val="009D5936"/>
    <w:rsid w:val="009D5C9E"/>
    <w:rsid w:val="009D5E0B"/>
    <w:rsid w:val="009D5E0C"/>
    <w:rsid w:val="009D6147"/>
    <w:rsid w:val="009D6478"/>
    <w:rsid w:val="009D6C2D"/>
    <w:rsid w:val="009D6D33"/>
    <w:rsid w:val="009D6DB4"/>
    <w:rsid w:val="009D7050"/>
    <w:rsid w:val="009D71E1"/>
    <w:rsid w:val="009D7269"/>
    <w:rsid w:val="009D75E8"/>
    <w:rsid w:val="009D7B60"/>
    <w:rsid w:val="009E0133"/>
    <w:rsid w:val="009E0404"/>
    <w:rsid w:val="009E041E"/>
    <w:rsid w:val="009E0AF2"/>
    <w:rsid w:val="009E1B69"/>
    <w:rsid w:val="009E1F8E"/>
    <w:rsid w:val="009E21A1"/>
    <w:rsid w:val="009E2418"/>
    <w:rsid w:val="009E26E0"/>
    <w:rsid w:val="009E2B69"/>
    <w:rsid w:val="009E2E16"/>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7AD"/>
    <w:rsid w:val="009E778B"/>
    <w:rsid w:val="009E786A"/>
    <w:rsid w:val="009E7A09"/>
    <w:rsid w:val="009E7A53"/>
    <w:rsid w:val="009E7B39"/>
    <w:rsid w:val="009F01E8"/>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E6F"/>
    <w:rsid w:val="00A06122"/>
    <w:rsid w:val="00A0619C"/>
    <w:rsid w:val="00A063DB"/>
    <w:rsid w:val="00A0664B"/>
    <w:rsid w:val="00A0665B"/>
    <w:rsid w:val="00A06CFF"/>
    <w:rsid w:val="00A072F5"/>
    <w:rsid w:val="00A10580"/>
    <w:rsid w:val="00A10CAA"/>
    <w:rsid w:val="00A11082"/>
    <w:rsid w:val="00A11523"/>
    <w:rsid w:val="00A11B39"/>
    <w:rsid w:val="00A11F8A"/>
    <w:rsid w:val="00A11FBD"/>
    <w:rsid w:val="00A1259C"/>
    <w:rsid w:val="00A13950"/>
    <w:rsid w:val="00A1493F"/>
    <w:rsid w:val="00A1578E"/>
    <w:rsid w:val="00A15B2B"/>
    <w:rsid w:val="00A16AEA"/>
    <w:rsid w:val="00A16C07"/>
    <w:rsid w:val="00A17154"/>
    <w:rsid w:val="00A171C5"/>
    <w:rsid w:val="00A177CE"/>
    <w:rsid w:val="00A17B42"/>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5310"/>
    <w:rsid w:val="00A2550F"/>
    <w:rsid w:val="00A25864"/>
    <w:rsid w:val="00A25B6F"/>
    <w:rsid w:val="00A26089"/>
    <w:rsid w:val="00A2637A"/>
    <w:rsid w:val="00A26514"/>
    <w:rsid w:val="00A26969"/>
    <w:rsid w:val="00A26AA1"/>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F4E"/>
    <w:rsid w:val="00A3315A"/>
    <w:rsid w:val="00A33393"/>
    <w:rsid w:val="00A3341B"/>
    <w:rsid w:val="00A3350D"/>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4C3"/>
    <w:rsid w:val="00A46A65"/>
    <w:rsid w:val="00A46BEC"/>
    <w:rsid w:val="00A4720F"/>
    <w:rsid w:val="00A4770C"/>
    <w:rsid w:val="00A478A2"/>
    <w:rsid w:val="00A47B63"/>
    <w:rsid w:val="00A47C38"/>
    <w:rsid w:val="00A47D98"/>
    <w:rsid w:val="00A5028E"/>
    <w:rsid w:val="00A507BF"/>
    <w:rsid w:val="00A5093E"/>
    <w:rsid w:val="00A50D97"/>
    <w:rsid w:val="00A51823"/>
    <w:rsid w:val="00A52328"/>
    <w:rsid w:val="00A52798"/>
    <w:rsid w:val="00A52B52"/>
    <w:rsid w:val="00A52B65"/>
    <w:rsid w:val="00A52D1C"/>
    <w:rsid w:val="00A533C7"/>
    <w:rsid w:val="00A5342E"/>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61CA"/>
    <w:rsid w:val="00A6650D"/>
    <w:rsid w:val="00A668EB"/>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22"/>
    <w:rsid w:val="00A747E9"/>
    <w:rsid w:val="00A75023"/>
    <w:rsid w:val="00A75566"/>
    <w:rsid w:val="00A75669"/>
    <w:rsid w:val="00A75AFF"/>
    <w:rsid w:val="00A75CF0"/>
    <w:rsid w:val="00A75EE0"/>
    <w:rsid w:val="00A76039"/>
    <w:rsid w:val="00A765B2"/>
    <w:rsid w:val="00A76ACE"/>
    <w:rsid w:val="00A7700B"/>
    <w:rsid w:val="00A77212"/>
    <w:rsid w:val="00A77A59"/>
    <w:rsid w:val="00A77DAD"/>
    <w:rsid w:val="00A8007B"/>
    <w:rsid w:val="00A80573"/>
    <w:rsid w:val="00A8067A"/>
    <w:rsid w:val="00A80877"/>
    <w:rsid w:val="00A80B0C"/>
    <w:rsid w:val="00A814A1"/>
    <w:rsid w:val="00A81E80"/>
    <w:rsid w:val="00A820E5"/>
    <w:rsid w:val="00A828F4"/>
    <w:rsid w:val="00A82984"/>
    <w:rsid w:val="00A82CA9"/>
    <w:rsid w:val="00A8307F"/>
    <w:rsid w:val="00A8313D"/>
    <w:rsid w:val="00A839E6"/>
    <w:rsid w:val="00A83E37"/>
    <w:rsid w:val="00A83F56"/>
    <w:rsid w:val="00A84BEE"/>
    <w:rsid w:val="00A84DCB"/>
    <w:rsid w:val="00A85151"/>
    <w:rsid w:val="00A8552C"/>
    <w:rsid w:val="00A85DF6"/>
    <w:rsid w:val="00A85E75"/>
    <w:rsid w:val="00A85F4E"/>
    <w:rsid w:val="00A86083"/>
    <w:rsid w:val="00A863D0"/>
    <w:rsid w:val="00A86AC3"/>
    <w:rsid w:val="00A8727A"/>
    <w:rsid w:val="00A87974"/>
    <w:rsid w:val="00A87B02"/>
    <w:rsid w:val="00A90B54"/>
    <w:rsid w:val="00A90B6C"/>
    <w:rsid w:val="00A90BB6"/>
    <w:rsid w:val="00A912FF"/>
    <w:rsid w:val="00A91491"/>
    <w:rsid w:val="00A91B05"/>
    <w:rsid w:val="00A91B5D"/>
    <w:rsid w:val="00A91C8F"/>
    <w:rsid w:val="00A91D30"/>
    <w:rsid w:val="00A91DE2"/>
    <w:rsid w:val="00A920B2"/>
    <w:rsid w:val="00A92575"/>
    <w:rsid w:val="00A92D2C"/>
    <w:rsid w:val="00A93558"/>
    <w:rsid w:val="00A93A01"/>
    <w:rsid w:val="00A93EF9"/>
    <w:rsid w:val="00A941EF"/>
    <w:rsid w:val="00A9450E"/>
    <w:rsid w:val="00A946E3"/>
    <w:rsid w:val="00A948B9"/>
    <w:rsid w:val="00A95662"/>
    <w:rsid w:val="00A956E0"/>
    <w:rsid w:val="00A95C1C"/>
    <w:rsid w:val="00A95DB7"/>
    <w:rsid w:val="00A9621B"/>
    <w:rsid w:val="00A96F83"/>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757"/>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74D"/>
    <w:rsid w:val="00AB17DF"/>
    <w:rsid w:val="00AB1E24"/>
    <w:rsid w:val="00AB1F6F"/>
    <w:rsid w:val="00AB28EB"/>
    <w:rsid w:val="00AB2AA5"/>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36E"/>
    <w:rsid w:val="00AC5BA0"/>
    <w:rsid w:val="00AC5D63"/>
    <w:rsid w:val="00AC605F"/>
    <w:rsid w:val="00AC62F2"/>
    <w:rsid w:val="00AC645F"/>
    <w:rsid w:val="00AC7807"/>
    <w:rsid w:val="00AC7F8D"/>
    <w:rsid w:val="00AD00A0"/>
    <w:rsid w:val="00AD02B6"/>
    <w:rsid w:val="00AD02DF"/>
    <w:rsid w:val="00AD0443"/>
    <w:rsid w:val="00AD0C05"/>
    <w:rsid w:val="00AD10D6"/>
    <w:rsid w:val="00AD1892"/>
    <w:rsid w:val="00AD1930"/>
    <w:rsid w:val="00AD22B0"/>
    <w:rsid w:val="00AD2C83"/>
    <w:rsid w:val="00AD2EA8"/>
    <w:rsid w:val="00AD2F23"/>
    <w:rsid w:val="00AD319F"/>
    <w:rsid w:val="00AD322F"/>
    <w:rsid w:val="00AD3864"/>
    <w:rsid w:val="00AD3963"/>
    <w:rsid w:val="00AD3A17"/>
    <w:rsid w:val="00AD3C6D"/>
    <w:rsid w:val="00AD42D9"/>
    <w:rsid w:val="00AD437E"/>
    <w:rsid w:val="00AD4503"/>
    <w:rsid w:val="00AD4BFD"/>
    <w:rsid w:val="00AD5507"/>
    <w:rsid w:val="00AD57F0"/>
    <w:rsid w:val="00AD5A0E"/>
    <w:rsid w:val="00AD5BBF"/>
    <w:rsid w:val="00AD5BFA"/>
    <w:rsid w:val="00AD5CC4"/>
    <w:rsid w:val="00AD5E16"/>
    <w:rsid w:val="00AD5F34"/>
    <w:rsid w:val="00AD6381"/>
    <w:rsid w:val="00AD7314"/>
    <w:rsid w:val="00AD74DA"/>
    <w:rsid w:val="00AD7558"/>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67C"/>
    <w:rsid w:val="00B04149"/>
    <w:rsid w:val="00B0510F"/>
    <w:rsid w:val="00B05A6C"/>
    <w:rsid w:val="00B05B7F"/>
    <w:rsid w:val="00B06341"/>
    <w:rsid w:val="00B06391"/>
    <w:rsid w:val="00B0657D"/>
    <w:rsid w:val="00B07324"/>
    <w:rsid w:val="00B0798A"/>
    <w:rsid w:val="00B07AF1"/>
    <w:rsid w:val="00B07D40"/>
    <w:rsid w:val="00B10758"/>
    <w:rsid w:val="00B108A5"/>
    <w:rsid w:val="00B1094F"/>
    <w:rsid w:val="00B10A23"/>
    <w:rsid w:val="00B10D6A"/>
    <w:rsid w:val="00B10F96"/>
    <w:rsid w:val="00B11034"/>
    <w:rsid w:val="00B11632"/>
    <w:rsid w:val="00B11711"/>
    <w:rsid w:val="00B118FA"/>
    <w:rsid w:val="00B11C3E"/>
    <w:rsid w:val="00B12306"/>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60C1"/>
    <w:rsid w:val="00B167BA"/>
    <w:rsid w:val="00B16CBF"/>
    <w:rsid w:val="00B1705C"/>
    <w:rsid w:val="00B173AE"/>
    <w:rsid w:val="00B1756B"/>
    <w:rsid w:val="00B17B65"/>
    <w:rsid w:val="00B2059C"/>
    <w:rsid w:val="00B206FF"/>
    <w:rsid w:val="00B20A66"/>
    <w:rsid w:val="00B20B7B"/>
    <w:rsid w:val="00B214F8"/>
    <w:rsid w:val="00B2192D"/>
    <w:rsid w:val="00B21A29"/>
    <w:rsid w:val="00B22025"/>
    <w:rsid w:val="00B220E4"/>
    <w:rsid w:val="00B22566"/>
    <w:rsid w:val="00B2341D"/>
    <w:rsid w:val="00B2347D"/>
    <w:rsid w:val="00B239D7"/>
    <w:rsid w:val="00B23FCE"/>
    <w:rsid w:val="00B24497"/>
    <w:rsid w:val="00B245B9"/>
    <w:rsid w:val="00B24B71"/>
    <w:rsid w:val="00B24F7A"/>
    <w:rsid w:val="00B2505D"/>
    <w:rsid w:val="00B2580E"/>
    <w:rsid w:val="00B25CF3"/>
    <w:rsid w:val="00B2604B"/>
    <w:rsid w:val="00B2618F"/>
    <w:rsid w:val="00B26473"/>
    <w:rsid w:val="00B276FA"/>
    <w:rsid w:val="00B2781F"/>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6582"/>
    <w:rsid w:val="00B36CB3"/>
    <w:rsid w:val="00B370B3"/>
    <w:rsid w:val="00B37F28"/>
    <w:rsid w:val="00B40A5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5E74"/>
    <w:rsid w:val="00B464DA"/>
    <w:rsid w:val="00B4653C"/>
    <w:rsid w:val="00B47492"/>
    <w:rsid w:val="00B476FF"/>
    <w:rsid w:val="00B478DE"/>
    <w:rsid w:val="00B47B9D"/>
    <w:rsid w:val="00B47DDF"/>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829"/>
    <w:rsid w:val="00B53AF5"/>
    <w:rsid w:val="00B53ECD"/>
    <w:rsid w:val="00B546D8"/>
    <w:rsid w:val="00B54C25"/>
    <w:rsid w:val="00B54D9B"/>
    <w:rsid w:val="00B55967"/>
    <w:rsid w:val="00B55A4C"/>
    <w:rsid w:val="00B5616A"/>
    <w:rsid w:val="00B56255"/>
    <w:rsid w:val="00B563F0"/>
    <w:rsid w:val="00B565C9"/>
    <w:rsid w:val="00B56646"/>
    <w:rsid w:val="00B56977"/>
    <w:rsid w:val="00B57E7C"/>
    <w:rsid w:val="00B604CD"/>
    <w:rsid w:val="00B607E9"/>
    <w:rsid w:val="00B60879"/>
    <w:rsid w:val="00B60967"/>
    <w:rsid w:val="00B60B67"/>
    <w:rsid w:val="00B60D4C"/>
    <w:rsid w:val="00B60DDC"/>
    <w:rsid w:val="00B60E7C"/>
    <w:rsid w:val="00B60F0C"/>
    <w:rsid w:val="00B6115E"/>
    <w:rsid w:val="00B612EF"/>
    <w:rsid w:val="00B61663"/>
    <w:rsid w:val="00B618D3"/>
    <w:rsid w:val="00B61B26"/>
    <w:rsid w:val="00B61B77"/>
    <w:rsid w:val="00B61C8B"/>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5A78"/>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2C2"/>
    <w:rsid w:val="00B70345"/>
    <w:rsid w:val="00B705D4"/>
    <w:rsid w:val="00B70695"/>
    <w:rsid w:val="00B706E7"/>
    <w:rsid w:val="00B71471"/>
    <w:rsid w:val="00B715F6"/>
    <w:rsid w:val="00B717CC"/>
    <w:rsid w:val="00B71AA5"/>
    <w:rsid w:val="00B71DB4"/>
    <w:rsid w:val="00B726E2"/>
    <w:rsid w:val="00B729DE"/>
    <w:rsid w:val="00B72CC5"/>
    <w:rsid w:val="00B730B1"/>
    <w:rsid w:val="00B735BB"/>
    <w:rsid w:val="00B735C1"/>
    <w:rsid w:val="00B73A61"/>
    <w:rsid w:val="00B7401D"/>
    <w:rsid w:val="00B7475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E41"/>
    <w:rsid w:val="00B85003"/>
    <w:rsid w:val="00B85030"/>
    <w:rsid w:val="00B850D8"/>
    <w:rsid w:val="00B85825"/>
    <w:rsid w:val="00B858B8"/>
    <w:rsid w:val="00B859D8"/>
    <w:rsid w:val="00B85CBF"/>
    <w:rsid w:val="00B85DA0"/>
    <w:rsid w:val="00B85FD8"/>
    <w:rsid w:val="00B864FF"/>
    <w:rsid w:val="00B8668A"/>
    <w:rsid w:val="00B86702"/>
    <w:rsid w:val="00B86723"/>
    <w:rsid w:val="00B86789"/>
    <w:rsid w:val="00B869D4"/>
    <w:rsid w:val="00B8712D"/>
    <w:rsid w:val="00B8730F"/>
    <w:rsid w:val="00B87673"/>
    <w:rsid w:val="00B876AE"/>
    <w:rsid w:val="00B876F3"/>
    <w:rsid w:val="00B8782A"/>
    <w:rsid w:val="00B90167"/>
    <w:rsid w:val="00B902E3"/>
    <w:rsid w:val="00B905C0"/>
    <w:rsid w:val="00B906F5"/>
    <w:rsid w:val="00B90B90"/>
    <w:rsid w:val="00B90D81"/>
    <w:rsid w:val="00B91047"/>
    <w:rsid w:val="00B9134B"/>
    <w:rsid w:val="00B91F94"/>
    <w:rsid w:val="00B925F2"/>
    <w:rsid w:val="00B92BED"/>
    <w:rsid w:val="00B9326E"/>
    <w:rsid w:val="00B93289"/>
    <w:rsid w:val="00B933FB"/>
    <w:rsid w:val="00B934E8"/>
    <w:rsid w:val="00B935A9"/>
    <w:rsid w:val="00B937DF"/>
    <w:rsid w:val="00B938D2"/>
    <w:rsid w:val="00B938D6"/>
    <w:rsid w:val="00B93C14"/>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30F"/>
    <w:rsid w:val="00BA0334"/>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BA4"/>
    <w:rsid w:val="00BA7172"/>
    <w:rsid w:val="00BA721D"/>
    <w:rsid w:val="00BA73D3"/>
    <w:rsid w:val="00BA748F"/>
    <w:rsid w:val="00BA7603"/>
    <w:rsid w:val="00BA769B"/>
    <w:rsid w:val="00BA77B1"/>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2B21"/>
    <w:rsid w:val="00BB32B8"/>
    <w:rsid w:val="00BB336D"/>
    <w:rsid w:val="00BB3835"/>
    <w:rsid w:val="00BB3891"/>
    <w:rsid w:val="00BB3FA9"/>
    <w:rsid w:val="00BB4548"/>
    <w:rsid w:val="00BB488E"/>
    <w:rsid w:val="00BB493E"/>
    <w:rsid w:val="00BB4AD5"/>
    <w:rsid w:val="00BB4B88"/>
    <w:rsid w:val="00BB4E91"/>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3FC8"/>
    <w:rsid w:val="00BC4872"/>
    <w:rsid w:val="00BC5181"/>
    <w:rsid w:val="00BC59D5"/>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87A"/>
    <w:rsid w:val="00BE1B3D"/>
    <w:rsid w:val="00BE1C54"/>
    <w:rsid w:val="00BE20F0"/>
    <w:rsid w:val="00BE216D"/>
    <w:rsid w:val="00BE2E24"/>
    <w:rsid w:val="00BE2F36"/>
    <w:rsid w:val="00BE36C2"/>
    <w:rsid w:val="00BE3A0E"/>
    <w:rsid w:val="00BE3A59"/>
    <w:rsid w:val="00BE3CB3"/>
    <w:rsid w:val="00BE3E05"/>
    <w:rsid w:val="00BE3F23"/>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42"/>
    <w:rsid w:val="00BF2151"/>
    <w:rsid w:val="00BF221C"/>
    <w:rsid w:val="00BF23F7"/>
    <w:rsid w:val="00BF2646"/>
    <w:rsid w:val="00BF27C1"/>
    <w:rsid w:val="00BF2D93"/>
    <w:rsid w:val="00BF32AC"/>
    <w:rsid w:val="00BF36A3"/>
    <w:rsid w:val="00BF37B9"/>
    <w:rsid w:val="00BF39E6"/>
    <w:rsid w:val="00BF3A8A"/>
    <w:rsid w:val="00BF3D5B"/>
    <w:rsid w:val="00BF3E25"/>
    <w:rsid w:val="00BF42BF"/>
    <w:rsid w:val="00BF449A"/>
    <w:rsid w:val="00BF496C"/>
    <w:rsid w:val="00BF5007"/>
    <w:rsid w:val="00BF5F13"/>
    <w:rsid w:val="00BF6009"/>
    <w:rsid w:val="00BF6918"/>
    <w:rsid w:val="00BF740B"/>
    <w:rsid w:val="00BF74FB"/>
    <w:rsid w:val="00BF7715"/>
    <w:rsid w:val="00BF77A7"/>
    <w:rsid w:val="00BF7A08"/>
    <w:rsid w:val="00BF7A61"/>
    <w:rsid w:val="00BF7AB4"/>
    <w:rsid w:val="00BF7FC2"/>
    <w:rsid w:val="00C003D0"/>
    <w:rsid w:val="00C00AD8"/>
    <w:rsid w:val="00C00E2E"/>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D90"/>
    <w:rsid w:val="00C07E6E"/>
    <w:rsid w:val="00C1065B"/>
    <w:rsid w:val="00C10A86"/>
    <w:rsid w:val="00C10E00"/>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BDB"/>
    <w:rsid w:val="00C16E0C"/>
    <w:rsid w:val="00C16EB2"/>
    <w:rsid w:val="00C17120"/>
    <w:rsid w:val="00C17E60"/>
    <w:rsid w:val="00C20243"/>
    <w:rsid w:val="00C205FB"/>
    <w:rsid w:val="00C21055"/>
    <w:rsid w:val="00C21431"/>
    <w:rsid w:val="00C21792"/>
    <w:rsid w:val="00C21F92"/>
    <w:rsid w:val="00C2203F"/>
    <w:rsid w:val="00C22831"/>
    <w:rsid w:val="00C22CE0"/>
    <w:rsid w:val="00C22D48"/>
    <w:rsid w:val="00C22D94"/>
    <w:rsid w:val="00C23243"/>
    <w:rsid w:val="00C237AF"/>
    <w:rsid w:val="00C23B2E"/>
    <w:rsid w:val="00C23BBA"/>
    <w:rsid w:val="00C23E11"/>
    <w:rsid w:val="00C23F57"/>
    <w:rsid w:val="00C24671"/>
    <w:rsid w:val="00C249C1"/>
    <w:rsid w:val="00C24D40"/>
    <w:rsid w:val="00C254C9"/>
    <w:rsid w:val="00C25A3A"/>
    <w:rsid w:val="00C25B40"/>
    <w:rsid w:val="00C26099"/>
    <w:rsid w:val="00C26594"/>
    <w:rsid w:val="00C26C02"/>
    <w:rsid w:val="00C27141"/>
    <w:rsid w:val="00C2776A"/>
    <w:rsid w:val="00C3037E"/>
    <w:rsid w:val="00C30674"/>
    <w:rsid w:val="00C307BF"/>
    <w:rsid w:val="00C30957"/>
    <w:rsid w:val="00C30B5F"/>
    <w:rsid w:val="00C3106B"/>
    <w:rsid w:val="00C3110E"/>
    <w:rsid w:val="00C3117F"/>
    <w:rsid w:val="00C31589"/>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51D"/>
    <w:rsid w:val="00C37C3C"/>
    <w:rsid w:val="00C40082"/>
    <w:rsid w:val="00C4031F"/>
    <w:rsid w:val="00C404F9"/>
    <w:rsid w:val="00C40937"/>
    <w:rsid w:val="00C40AD3"/>
    <w:rsid w:val="00C40E21"/>
    <w:rsid w:val="00C412A3"/>
    <w:rsid w:val="00C412B9"/>
    <w:rsid w:val="00C419E9"/>
    <w:rsid w:val="00C41BE4"/>
    <w:rsid w:val="00C421A3"/>
    <w:rsid w:val="00C431AC"/>
    <w:rsid w:val="00C43628"/>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5F6B"/>
    <w:rsid w:val="00C46530"/>
    <w:rsid w:val="00C4666C"/>
    <w:rsid w:val="00C4684A"/>
    <w:rsid w:val="00C47516"/>
    <w:rsid w:val="00C4769A"/>
    <w:rsid w:val="00C4787C"/>
    <w:rsid w:val="00C47C2B"/>
    <w:rsid w:val="00C47E13"/>
    <w:rsid w:val="00C50B97"/>
    <w:rsid w:val="00C51C06"/>
    <w:rsid w:val="00C51FF5"/>
    <w:rsid w:val="00C5209D"/>
    <w:rsid w:val="00C521F8"/>
    <w:rsid w:val="00C52381"/>
    <w:rsid w:val="00C524A3"/>
    <w:rsid w:val="00C525F8"/>
    <w:rsid w:val="00C527F6"/>
    <w:rsid w:val="00C528E7"/>
    <w:rsid w:val="00C53293"/>
    <w:rsid w:val="00C533C4"/>
    <w:rsid w:val="00C534B4"/>
    <w:rsid w:val="00C53ADE"/>
    <w:rsid w:val="00C53E4C"/>
    <w:rsid w:val="00C54300"/>
    <w:rsid w:val="00C545DD"/>
    <w:rsid w:val="00C54989"/>
    <w:rsid w:val="00C555EE"/>
    <w:rsid w:val="00C55782"/>
    <w:rsid w:val="00C55987"/>
    <w:rsid w:val="00C55E29"/>
    <w:rsid w:val="00C55F80"/>
    <w:rsid w:val="00C561A1"/>
    <w:rsid w:val="00C56D3C"/>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FD"/>
    <w:rsid w:val="00C6401B"/>
    <w:rsid w:val="00C64096"/>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D3"/>
    <w:rsid w:val="00C67CAE"/>
    <w:rsid w:val="00C67E75"/>
    <w:rsid w:val="00C70238"/>
    <w:rsid w:val="00C71582"/>
    <w:rsid w:val="00C71751"/>
    <w:rsid w:val="00C71E89"/>
    <w:rsid w:val="00C71EB5"/>
    <w:rsid w:val="00C71F70"/>
    <w:rsid w:val="00C7235D"/>
    <w:rsid w:val="00C72408"/>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1E2"/>
    <w:rsid w:val="00C8132C"/>
    <w:rsid w:val="00C81423"/>
    <w:rsid w:val="00C81781"/>
    <w:rsid w:val="00C8210A"/>
    <w:rsid w:val="00C8256F"/>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9D6"/>
    <w:rsid w:val="00C9102F"/>
    <w:rsid w:val="00C912DC"/>
    <w:rsid w:val="00C919CF"/>
    <w:rsid w:val="00C91D2F"/>
    <w:rsid w:val="00C91DC0"/>
    <w:rsid w:val="00C91E37"/>
    <w:rsid w:val="00C920D0"/>
    <w:rsid w:val="00C9217D"/>
    <w:rsid w:val="00C9237F"/>
    <w:rsid w:val="00C928CE"/>
    <w:rsid w:val="00C92A1D"/>
    <w:rsid w:val="00C92A4D"/>
    <w:rsid w:val="00C92BF7"/>
    <w:rsid w:val="00C92DD0"/>
    <w:rsid w:val="00C92FD0"/>
    <w:rsid w:val="00C93998"/>
    <w:rsid w:val="00C93CDE"/>
    <w:rsid w:val="00C94633"/>
    <w:rsid w:val="00C94D1C"/>
    <w:rsid w:val="00C94E6A"/>
    <w:rsid w:val="00C959D9"/>
    <w:rsid w:val="00C95A95"/>
    <w:rsid w:val="00C95E12"/>
    <w:rsid w:val="00C961A1"/>
    <w:rsid w:val="00C962E5"/>
    <w:rsid w:val="00C96374"/>
    <w:rsid w:val="00C969B9"/>
    <w:rsid w:val="00C97030"/>
    <w:rsid w:val="00C972B4"/>
    <w:rsid w:val="00C97482"/>
    <w:rsid w:val="00C974B6"/>
    <w:rsid w:val="00C97967"/>
    <w:rsid w:val="00C97B13"/>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C1B"/>
    <w:rsid w:val="00CB0D27"/>
    <w:rsid w:val="00CB0E1B"/>
    <w:rsid w:val="00CB1810"/>
    <w:rsid w:val="00CB1B84"/>
    <w:rsid w:val="00CB1E0F"/>
    <w:rsid w:val="00CB2094"/>
    <w:rsid w:val="00CB2703"/>
    <w:rsid w:val="00CB2A4B"/>
    <w:rsid w:val="00CB31DB"/>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5236"/>
    <w:rsid w:val="00CC54FB"/>
    <w:rsid w:val="00CC574E"/>
    <w:rsid w:val="00CC63FA"/>
    <w:rsid w:val="00CC6602"/>
    <w:rsid w:val="00CC6CB3"/>
    <w:rsid w:val="00CC6EBB"/>
    <w:rsid w:val="00CC6F48"/>
    <w:rsid w:val="00CC7399"/>
    <w:rsid w:val="00CC747E"/>
    <w:rsid w:val="00CC76F7"/>
    <w:rsid w:val="00CC7893"/>
    <w:rsid w:val="00CC7BE7"/>
    <w:rsid w:val="00CC7D93"/>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81F"/>
    <w:rsid w:val="00CD482B"/>
    <w:rsid w:val="00CD4B96"/>
    <w:rsid w:val="00CD4E81"/>
    <w:rsid w:val="00CD4FC6"/>
    <w:rsid w:val="00CD5149"/>
    <w:rsid w:val="00CD51D3"/>
    <w:rsid w:val="00CD51EC"/>
    <w:rsid w:val="00CD53B9"/>
    <w:rsid w:val="00CD54ED"/>
    <w:rsid w:val="00CD5B1E"/>
    <w:rsid w:val="00CD5C22"/>
    <w:rsid w:val="00CD66A0"/>
    <w:rsid w:val="00CD6828"/>
    <w:rsid w:val="00CD68E5"/>
    <w:rsid w:val="00CD6D93"/>
    <w:rsid w:val="00CD7052"/>
    <w:rsid w:val="00CD71CC"/>
    <w:rsid w:val="00CD7671"/>
    <w:rsid w:val="00CE05B1"/>
    <w:rsid w:val="00CE0C47"/>
    <w:rsid w:val="00CE0DFD"/>
    <w:rsid w:val="00CE1120"/>
    <w:rsid w:val="00CE1FF3"/>
    <w:rsid w:val="00CE314D"/>
    <w:rsid w:val="00CE3477"/>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7E2"/>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4EEE"/>
    <w:rsid w:val="00D05578"/>
    <w:rsid w:val="00D05A40"/>
    <w:rsid w:val="00D05BA2"/>
    <w:rsid w:val="00D06045"/>
    <w:rsid w:val="00D06307"/>
    <w:rsid w:val="00D06671"/>
    <w:rsid w:val="00D06E2A"/>
    <w:rsid w:val="00D06E7C"/>
    <w:rsid w:val="00D0738E"/>
    <w:rsid w:val="00D0761E"/>
    <w:rsid w:val="00D10001"/>
    <w:rsid w:val="00D101F9"/>
    <w:rsid w:val="00D10CD4"/>
    <w:rsid w:val="00D11BA0"/>
    <w:rsid w:val="00D12047"/>
    <w:rsid w:val="00D12089"/>
    <w:rsid w:val="00D12C12"/>
    <w:rsid w:val="00D137E9"/>
    <w:rsid w:val="00D138C0"/>
    <w:rsid w:val="00D139D1"/>
    <w:rsid w:val="00D14AB1"/>
    <w:rsid w:val="00D14C75"/>
    <w:rsid w:val="00D14F67"/>
    <w:rsid w:val="00D15402"/>
    <w:rsid w:val="00D155FA"/>
    <w:rsid w:val="00D1566A"/>
    <w:rsid w:val="00D159D3"/>
    <w:rsid w:val="00D15D16"/>
    <w:rsid w:val="00D15F92"/>
    <w:rsid w:val="00D162E0"/>
    <w:rsid w:val="00D1657D"/>
    <w:rsid w:val="00D16D5C"/>
    <w:rsid w:val="00D17809"/>
    <w:rsid w:val="00D2026A"/>
    <w:rsid w:val="00D20392"/>
    <w:rsid w:val="00D2042E"/>
    <w:rsid w:val="00D2074C"/>
    <w:rsid w:val="00D2093A"/>
    <w:rsid w:val="00D2096E"/>
    <w:rsid w:val="00D20A26"/>
    <w:rsid w:val="00D210AF"/>
    <w:rsid w:val="00D2136B"/>
    <w:rsid w:val="00D213E7"/>
    <w:rsid w:val="00D21A2A"/>
    <w:rsid w:val="00D21A91"/>
    <w:rsid w:val="00D21BAA"/>
    <w:rsid w:val="00D224D0"/>
    <w:rsid w:val="00D22A95"/>
    <w:rsid w:val="00D22B57"/>
    <w:rsid w:val="00D23228"/>
    <w:rsid w:val="00D23627"/>
    <w:rsid w:val="00D242FD"/>
    <w:rsid w:val="00D24627"/>
    <w:rsid w:val="00D24665"/>
    <w:rsid w:val="00D24A32"/>
    <w:rsid w:val="00D24A4C"/>
    <w:rsid w:val="00D24B6D"/>
    <w:rsid w:val="00D25558"/>
    <w:rsid w:val="00D26777"/>
    <w:rsid w:val="00D26FFF"/>
    <w:rsid w:val="00D27489"/>
    <w:rsid w:val="00D277A2"/>
    <w:rsid w:val="00D278AE"/>
    <w:rsid w:val="00D278FD"/>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4B41"/>
    <w:rsid w:val="00D35084"/>
    <w:rsid w:val="00D3523C"/>
    <w:rsid w:val="00D35256"/>
    <w:rsid w:val="00D3549A"/>
    <w:rsid w:val="00D3572F"/>
    <w:rsid w:val="00D35AEB"/>
    <w:rsid w:val="00D35BA3"/>
    <w:rsid w:val="00D35C8B"/>
    <w:rsid w:val="00D36015"/>
    <w:rsid w:val="00D367E8"/>
    <w:rsid w:val="00D36B15"/>
    <w:rsid w:val="00D37074"/>
    <w:rsid w:val="00D3746B"/>
    <w:rsid w:val="00D3769F"/>
    <w:rsid w:val="00D37B48"/>
    <w:rsid w:val="00D4002F"/>
    <w:rsid w:val="00D404C1"/>
    <w:rsid w:val="00D40DFF"/>
    <w:rsid w:val="00D40F56"/>
    <w:rsid w:val="00D41232"/>
    <w:rsid w:val="00D41538"/>
    <w:rsid w:val="00D415C8"/>
    <w:rsid w:val="00D419EF"/>
    <w:rsid w:val="00D41F05"/>
    <w:rsid w:val="00D42A9B"/>
    <w:rsid w:val="00D42C73"/>
    <w:rsid w:val="00D43062"/>
    <w:rsid w:val="00D433C6"/>
    <w:rsid w:val="00D44F70"/>
    <w:rsid w:val="00D450E8"/>
    <w:rsid w:val="00D4531C"/>
    <w:rsid w:val="00D4548F"/>
    <w:rsid w:val="00D45EB0"/>
    <w:rsid w:val="00D45FE0"/>
    <w:rsid w:val="00D46127"/>
    <w:rsid w:val="00D462D5"/>
    <w:rsid w:val="00D46F6D"/>
    <w:rsid w:val="00D47E2D"/>
    <w:rsid w:val="00D47F95"/>
    <w:rsid w:val="00D502F8"/>
    <w:rsid w:val="00D5040E"/>
    <w:rsid w:val="00D50AE2"/>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457E"/>
    <w:rsid w:val="00D64661"/>
    <w:rsid w:val="00D653CB"/>
    <w:rsid w:val="00D657AA"/>
    <w:rsid w:val="00D65924"/>
    <w:rsid w:val="00D6605D"/>
    <w:rsid w:val="00D66129"/>
    <w:rsid w:val="00D66B3E"/>
    <w:rsid w:val="00D66DA9"/>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7B29"/>
    <w:rsid w:val="00D77BC8"/>
    <w:rsid w:val="00D77F35"/>
    <w:rsid w:val="00D804DC"/>
    <w:rsid w:val="00D80775"/>
    <w:rsid w:val="00D80835"/>
    <w:rsid w:val="00D80B6F"/>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30"/>
    <w:rsid w:val="00D86F55"/>
    <w:rsid w:val="00D8732E"/>
    <w:rsid w:val="00D8759F"/>
    <w:rsid w:val="00D87682"/>
    <w:rsid w:val="00D87F43"/>
    <w:rsid w:val="00D9027F"/>
    <w:rsid w:val="00D904C8"/>
    <w:rsid w:val="00D91ECB"/>
    <w:rsid w:val="00D92234"/>
    <w:rsid w:val="00D92609"/>
    <w:rsid w:val="00D92718"/>
    <w:rsid w:val="00D92FA7"/>
    <w:rsid w:val="00D93139"/>
    <w:rsid w:val="00D93751"/>
    <w:rsid w:val="00D93959"/>
    <w:rsid w:val="00D93B8A"/>
    <w:rsid w:val="00D94DC0"/>
    <w:rsid w:val="00D952D2"/>
    <w:rsid w:val="00D954EA"/>
    <w:rsid w:val="00D9560E"/>
    <w:rsid w:val="00D95E94"/>
    <w:rsid w:val="00D9629B"/>
    <w:rsid w:val="00D96413"/>
    <w:rsid w:val="00D96951"/>
    <w:rsid w:val="00D96A3B"/>
    <w:rsid w:val="00D96DC3"/>
    <w:rsid w:val="00D96FC3"/>
    <w:rsid w:val="00D97043"/>
    <w:rsid w:val="00D97268"/>
    <w:rsid w:val="00DA0817"/>
    <w:rsid w:val="00DA0D86"/>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DBE"/>
    <w:rsid w:val="00DA55B4"/>
    <w:rsid w:val="00DA590E"/>
    <w:rsid w:val="00DA5924"/>
    <w:rsid w:val="00DA61EB"/>
    <w:rsid w:val="00DA6410"/>
    <w:rsid w:val="00DA6441"/>
    <w:rsid w:val="00DA6636"/>
    <w:rsid w:val="00DA665E"/>
    <w:rsid w:val="00DA6B47"/>
    <w:rsid w:val="00DA6C2E"/>
    <w:rsid w:val="00DA7417"/>
    <w:rsid w:val="00DA742C"/>
    <w:rsid w:val="00DA749A"/>
    <w:rsid w:val="00DA77D0"/>
    <w:rsid w:val="00DA7C93"/>
    <w:rsid w:val="00DA7D3F"/>
    <w:rsid w:val="00DA7E23"/>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4528"/>
    <w:rsid w:val="00DB4729"/>
    <w:rsid w:val="00DB4807"/>
    <w:rsid w:val="00DB49B5"/>
    <w:rsid w:val="00DB5349"/>
    <w:rsid w:val="00DB57BE"/>
    <w:rsid w:val="00DB5A7A"/>
    <w:rsid w:val="00DB67C8"/>
    <w:rsid w:val="00DB6937"/>
    <w:rsid w:val="00DB6ECD"/>
    <w:rsid w:val="00DB7070"/>
    <w:rsid w:val="00DB7256"/>
    <w:rsid w:val="00DB7658"/>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D1E"/>
    <w:rsid w:val="00DC6E83"/>
    <w:rsid w:val="00DC75A5"/>
    <w:rsid w:val="00DD04B9"/>
    <w:rsid w:val="00DD1151"/>
    <w:rsid w:val="00DD1260"/>
    <w:rsid w:val="00DD27DA"/>
    <w:rsid w:val="00DD2875"/>
    <w:rsid w:val="00DD374A"/>
    <w:rsid w:val="00DD37B7"/>
    <w:rsid w:val="00DD3BF1"/>
    <w:rsid w:val="00DD4194"/>
    <w:rsid w:val="00DD41B2"/>
    <w:rsid w:val="00DD42FB"/>
    <w:rsid w:val="00DD47B5"/>
    <w:rsid w:val="00DD4832"/>
    <w:rsid w:val="00DD4A0E"/>
    <w:rsid w:val="00DD4DA2"/>
    <w:rsid w:val="00DD4F38"/>
    <w:rsid w:val="00DD4FA0"/>
    <w:rsid w:val="00DD5088"/>
    <w:rsid w:val="00DD5554"/>
    <w:rsid w:val="00DD5681"/>
    <w:rsid w:val="00DD577D"/>
    <w:rsid w:val="00DD597D"/>
    <w:rsid w:val="00DD5C4C"/>
    <w:rsid w:val="00DD5DE3"/>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B50"/>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6CFD"/>
    <w:rsid w:val="00DE7059"/>
    <w:rsid w:val="00DE7514"/>
    <w:rsid w:val="00DE7A28"/>
    <w:rsid w:val="00DF05CE"/>
    <w:rsid w:val="00DF0C5B"/>
    <w:rsid w:val="00DF0EC6"/>
    <w:rsid w:val="00DF163B"/>
    <w:rsid w:val="00DF2249"/>
    <w:rsid w:val="00DF2F89"/>
    <w:rsid w:val="00DF321D"/>
    <w:rsid w:val="00DF34EE"/>
    <w:rsid w:val="00DF386F"/>
    <w:rsid w:val="00DF3F76"/>
    <w:rsid w:val="00DF4834"/>
    <w:rsid w:val="00DF4D93"/>
    <w:rsid w:val="00DF5289"/>
    <w:rsid w:val="00DF5538"/>
    <w:rsid w:val="00DF5A91"/>
    <w:rsid w:val="00DF6106"/>
    <w:rsid w:val="00DF6350"/>
    <w:rsid w:val="00DF6407"/>
    <w:rsid w:val="00DF67D6"/>
    <w:rsid w:val="00DF68BC"/>
    <w:rsid w:val="00DF7242"/>
    <w:rsid w:val="00DF72A6"/>
    <w:rsid w:val="00DF77A7"/>
    <w:rsid w:val="00DF787C"/>
    <w:rsid w:val="00DF7AE0"/>
    <w:rsid w:val="00DF7CE1"/>
    <w:rsid w:val="00DF7CEE"/>
    <w:rsid w:val="00E00407"/>
    <w:rsid w:val="00E00483"/>
    <w:rsid w:val="00E006F7"/>
    <w:rsid w:val="00E0080F"/>
    <w:rsid w:val="00E00835"/>
    <w:rsid w:val="00E00845"/>
    <w:rsid w:val="00E01034"/>
    <w:rsid w:val="00E014CF"/>
    <w:rsid w:val="00E01D04"/>
    <w:rsid w:val="00E02666"/>
    <w:rsid w:val="00E02C86"/>
    <w:rsid w:val="00E02E28"/>
    <w:rsid w:val="00E02E88"/>
    <w:rsid w:val="00E0315A"/>
    <w:rsid w:val="00E03650"/>
    <w:rsid w:val="00E03C17"/>
    <w:rsid w:val="00E03D69"/>
    <w:rsid w:val="00E0448C"/>
    <w:rsid w:val="00E04BE9"/>
    <w:rsid w:val="00E05376"/>
    <w:rsid w:val="00E05836"/>
    <w:rsid w:val="00E05B15"/>
    <w:rsid w:val="00E05DC3"/>
    <w:rsid w:val="00E063D5"/>
    <w:rsid w:val="00E06AC8"/>
    <w:rsid w:val="00E06CC9"/>
    <w:rsid w:val="00E06F35"/>
    <w:rsid w:val="00E0700E"/>
    <w:rsid w:val="00E07081"/>
    <w:rsid w:val="00E070BF"/>
    <w:rsid w:val="00E074CE"/>
    <w:rsid w:val="00E10528"/>
    <w:rsid w:val="00E10662"/>
    <w:rsid w:val="00E10883"/>
    <w:rsid w:val="00E10901"/>
    <w:rsid w:val="00E10EE4"/>
    <w:rsid w:val="00E111B8"/>
    <w:rsid w:val="00E11B23"/>
    <w:rsid w:val="00E1204E"/>
    <w:rsid w:val="00E12230"/>
    <w:rsid w:val="00E129DF"/>
    <w:rsid w:val="00E12A3A"/>
    <w:rsid w:val="00E12A87"/>
    <w:rsid w:val="00E12AD7"/>
    <w:rsid w:val="00E12D2E"/>
    <w:rsid w:val="00E13603"/>
    <w:rsid w:val="00E13607"/>
    <w:rsid w:val="00E13FFA"/>
    <w:rsid w:val="00E14A73"/>
    <w:rsid w:val="00E155AE"/>
    <w:rsid w:val="00E155EC"/>
    <w:rsid w:val="00E155ED"/>
    <w:rsid w:val="00E1590B"/>
    <w:rsid w:val="00E15F70"/>
    <w:rsid w:val="00E16297"/>
    <w:rsid w:val="00E16D9D"/>
    <w:rsid w:val="00E1738D"/>
    <w:rsid w:val="00E17676"/>
    <w:rsid w:val="00E178B8"/>
    <w:rsid w:val="00E17CB0"/>
    <w:rsid w:val="00E17D8C"/>
    <w:rsid w:val="00E17E5B"/>
    <w:rsid w:val="00E17E96"/>
    <w:rsid w:val="00E20E97"/>
    <w:rsid w:val="00E210C1"/>
    <w:rsid w:val="00E21555"/>
    <w:rsid w:val="00E215AC"/>
    <w:rsid w:val="00E21C24"/>
    <w:rsid w:val="00E21EEE"/>
    <w:rsid w:val="00E227DE"/>
    <w:rsid w:val="00E22A0B"/>
    <w:rsid w:val="00E22ABD"/>
    <w:rsid w:val="00E22C14"/>
    <w:rsid w:val="00E22DC5"/>
    <w:rsid w:val="00E2323F"/>
    <w:rsid w:val="00E2351A"/>
    <w:rsid w:val="00E24DFE"/>
    <w:rsid w:val="00E24E10"/>
    <w:rsid w:val="00E25205"/>
    <w:rsid w:val="00E25322"/>
    <w:rsid w:val="00E254A8"/>
    <w:rsid w:val="00E25B23"/>
    <w:rsid w:val="00E25CB8"/>
    <w:rsid w:val="00E26635"/>
    <w:rsid w:val="00E26688"/>
    <w:rsid w:val="00E2673E"/>
    <w:rsid w:val="00E26BDE"/>
    <w:rsid w:val="00E27122"/>
    <w:rsid w:val="00E2782D"/>
    <w:rsid w:val="00E2798F"/>
    <w:rsid w:val="00E27F99"/>
    <w:rsid w:val="00E30191"/>
    <w:rsid w:val="00E301C1"/>
    <w:rsid w:val="00E3031D"/>
    <w:rsid w:val="00E30326"/>
    <w:rsid w:val="00E3060B"/>
    <w:rsid w:val="00E306F6"/>
    <w:rsid w:val="00E30943"/>
    <w:rsid w:val="00E309AC"/>
    <w:rsid w:val="00E30A37"/>
    <w:rsid w:val="00E3155E"/>
    <w:rsid w:val="00E31906"/>
    <w:rsid w:val="00E31BC9"/>
    <w:rsid w:val="00E333E5"/>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D1E"/>
    <w:rsid w:val="00E41EE5"/>
    <w:rsid w:val="00E41EFB"/>
    <w:rsid w:val="00E420F4"/>
    <w:rsid w:val="00E42266"/>
    <w:rsid w:val="00E42A43"/>
    <w:rsid w:val="00E42CE6"/>
    <w:rsid w:val="00E43893"/>
    <w:rsid w:val="00E448A3"/>
    <w:rsid w:val="00E448B6"/>
    <w:rsid w:val="00E44A6C"/>
    <w:rsid w:val="00E44C5E"/>
    <w:rsid w:val="00E4522C"/>
    <w:rsid w:val="00E45650"/>
    <w:rsid w:val="00E45839"/>
    <w:rsid w:val="00E45B09"/>
    <w:rsid w:val="00E45B76"/>
    <w:rsid w:val="00E45F29"/>
    <w:rsid w:val="00E45FCC"/>
    <w:rsid w:val="00E461C6"/>
    <w:rsid w:val="00E461EC"/>
    <w:rsid w:val="00E4621E"/>
    <w:rsid w:val="00E46D61"/>
    <w:rsid w:val="00E4769B"/>
    <w:rsid w:val="00E47D39"/>
    <w:rsid w:val="00E47E05"/>
    <w:rsid w:val="00E47F69"/>
    <w:rsid w:val="00E5035D"/>
    <w:rsid w:val="00E504B9"/>
    <w:rsid w:val="00E5076F"/>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9D2"/>
    <w:rsid w:val="00E61C2F"/>
    <w:rsid w:val="00E625AC"/>
    <w:rsid w:val="00E62805"/>
    <w:rsid w:val="00E6293B"/>
    <w:rsid w:val="00E62FB1"/>
    <w:rsid w:val="00E636D3"/>
    <w:rsid w:val="00E63CCA"/>
    <w:rsid w:val="00E63D69"/>
    <w:rsid w:val="00E63D89"/>
    <w:rsid w:val="00E644F9"/>
    <w:rsid w:val="00E64E84"/>
    <w:rsid w:val="00E65CA9"/>
    <w:rsid w:val="00E66366"/>
    <w:rsid w:val="00E66619"/>
    <w:rsid w:val="00E66775"/>
    <w:rsid w:val="00E66AF1"/>
    <w:rsid w:val="00E66CE1"/>
    <w:rsid w:val="00E675B2"/>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C5A"/>
    <w:rsid w:val="00E76D33"/>
    <w:rsid w:val="00E76F21"/>
    <w:rsid w:val="00E774D5"/>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53C"/>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004"/>
    <w:rsid w:val="00EA0B79"/>
    <w:rsid w:val="00EA11A6"/>
    <w:rsid w:val="00EA1755"/>
    <w:rsid w:val="00EA1B71"/>
    <w:rsid w:val="00EA1F6C"/>
    <w:rsid w:val="00EA2002"/>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6EF3"/>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6249"/>
    <w:rsid w:val="00EB6415"/>
    <w:rsid w:val="00EB645A"/>
    <w:rsid w:val="00EB6635"/>
    <w:rsid w:val="00EB691C"/>
    <w:rsid w:val="00EB6AC4"/>
    <w:rsid w:val="00EB7138"/>
    <w:rsid w:val="00EB7294"/>
    <w:rsid w:val="00EB7344"/>
    <w:rsid w:val="00EB73E8"/>
    <w:rsid w:val="00EB781A"/>
    <w:rsid w:val="00EB7844"/>
    <w:rsid w:val="00EB79D6"/>
    <w:rsid w:val="00EB7AF6"/>
    <w:rsid w:val="00EB7EE8"/>
    <w:rsid w:val="00EC013D"/>
    <w:rsid w:val="00EC09B2"/>
    <w:rsid w:val="00EC0A6D"/>
    <w:rsid w:val="00EC0BEA"/>
    <w:rsid w:val="00EC0F04"/>
    <w:rsid w:val="00EC0FD0"/>
    <w:rsid w:val="00EC140E"/>
    <w:rsid w:val="00EC1460"/>
    <w:rsid w:val="00EC22AD"/>
    <w:rsid w:val="00EC29C3"/>
    <w:rsid w:val="00EC2F95"/>
    <w:rsid w:val="00EC2FBF"/>
    <w:rsid w:val="00EC360A"/>
    <w:rsid w:val="00EC3957"/>
    <w:rsid w:val="00EC3D8E"/>
    <w:rsid w:val="00EC3F36"/>
    <w:rsid w:val="00EC4B13"/>
    <w:rsid w:val="00EC4D1F"/>
    <w:rsid w:val="00EC50B5"/>
    <w:rsid w:val="00EC5752"/>
    <w:rsid w:val="00EC5902"/>
    <w:rsid w:val="00EC590B"/>
    <w:rsid w:val="00EC5933"/>
    <w:rsid w:val="00EC62CA"/>
    <w:rsid w:val="00EC6BA2"/>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5467"/>
    <w:rsid w:val="00ED546F"/>
    <w:rsid w:val="00ED5A98"/>
    <w:rsid w:val="00ED5E3C"/>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28C"/>
    <w:rsid w:val="00EE3513"/>
    <w:rsid w:val="00EE385B"/>
    <w:rsid w:val="00EE3B58"/>
    <w:rsid w:val="00EE3B78"/>
    <w:rsid w:val="00EE4114"/>
    <w:rsid w:val="00EE41FF"/>
    <w:rsid w:val="00EE48A2"/>
    <w:rsid w:val="00EE4A53"/>
    <w:rsid w:val="00EE4EC4"/>
    <w:rsid w:val="00EE4F76"/>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70A"/>
    <w:rsid w:val="00F04A1A"/>
    <w:rsid w:val="00F04D7F"/>
    <w:rsid w:val="00F052DA"/>
    <w:rsid w:val="00F05427"/>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44A"/>
    <w:rsid w:val="00F13476"/>
    <w:rsid w:val="00F136BA"/>
    <w:rsid w:val="00F1377B"/>
    <w:rsid w:val="00F13A23"/>
    <w:rsid w:val="00F1428E"/>
    <w:rsid w:val="00F14373"/>
    <w:rsid w:val="00F14CF4"/>
    <w:rsid w:val="00F15079"/>
    <w:rsid w:val="00F159B1"/>
    <w:rsid w:val="00F159FB"/>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F65"/>
    <w:rsid w:val="00F223F9"/>
    <w:rsid w:val="00F22691"/>
    <w:rsid w:val="00F229B1"/>
    <w:rsid w:val="00F22B3E"/>
    <w:rsid w:val="00F22DC3"/>
    <w:rsid w:val="00F2326A"/>
    <w:rsid w:val="00F232FF"/>
    <w:rsid w:val="00F233D7"/>
    <w:rsid w:val="00F233F8"/>
    <w:rsid w:val="00F23457"/>
    <w:rsid w:val="00F23948"/>
    <w:rsid w:val="00F23E32"/>
    <w:rsid w:val="00F23F82"/>
    <w:rsid w:val="00F242A4"/>
    <w:rsid w:val="00F24B89"/>
    <w:rsid w:val="00F250D4"/>
    <w:rsid w:val="00F25128"/>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BFD"/>
    <w:rsid w:val="00F335CF"/>
    <w:rsid w:val="00F34415"/>
    <w:rsid w:val="00F34A17"/>
    <w:rsid w:val="00F34CF3"/>
    <w:rsid w:val="00F34CFB"/>
    <w:rsid w:val="00F34E27"/>
    <w:rsid w:val="00F34E47"/>
    <w:rsid w:val="00F34FF6"/>
    <w:rsid w:val="00F35117"/>
    <w:rsid w:val="00F35391"/>
    <w:rsid w:val="00F35446"/>
    <w:rsid w:val="00F35862"/>
    <w:rsid w:val="00F35B3E"/>
    <w:rsid w:val="00F35CD8"/>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1F47"/>
    <w:rsid w:val="00F524DB"/>
    <w:rsid w:val="00F52687"/>
    <w:rsid w:val="00F528A8"/>
    <w:rsid w:val="00F52B6D"/>
    <w:rsid w:val="00F5331E"/>
    <w:rsid w:val="00F539C5"/>
    <w:rsid w:val="00F53F97"/>
    <w:rsid w:val="00F54180"/>
    <w:rsid w:val="00F54541"/>
    <w:rsid w:val="00F54575"/>
    <w:rsid w:val="00F54C47"/>
    <w:rsid w:val="00F55141"/>
    <w:rsid w:val="00F554A7"/>
    <w:rsid w:val="00F56440"/>
    <w:rsid w:val="00F567F8"/>
    <w:rsid w:val="00F56B76"/>
    <w:rsid w:val="00F57617"/>
    <w:rsid w:val="00F57B10"/>
    <w:rsid w:val="00F57D68"/>
    <w:rsid w:val="00F57EDE"/>
    <w:rsid w:val="00F603DA"/>
    <w:rsid w:val="00F60462"/>
    <w:rsid w:val="00F6121D"/>
    <w:rsid w:val="00F61226"/>
    <w:rsid w:val="00F613BC"/>
    <w:rsid w:val="00F614B1"/>
    <w:rsid w:val="00F623FB"/>
    <w:rsid w:val="00F625AE"/>
    <w:rsid w:val="00F62783"/>
    <w:rsid w:val="00F627AE"/>
    <w:rsid w:val="00F62BB3"/>
    <w:rsid w:val="00F63237"/>
    <w:rsid w:val="00F6385F"/>
    <w:rsid w:val="00F6388F"/>
    <w:rsid w:val="00F63B46"/>
    <w:rsid w:val="00F641BC"/>
    <w:rsid w:val="00F6471C"/>
    <w:rsid w:val="00F6486A"/>
    <w:rsid w:val="00F650FF"/>
    <w:rsid w:val="00F65275"/>
    <w:rsid w:val="00F6527E"/>
    <w:rsid w:val="00F65350"/>
    <w:rsid w:val="00F653D3"/>
    <w:rsid w:val="00F65E32"/>
    <w:rsid w:val="00F66D6C"/>
    <w:rsid w:val="00F66D72"/>
    <w:rsid w:val="00F66E84"/>
    <w:rsid w:val="00F67169"/>
    <w:rsid w:val="00F6717E"/>
    <w:rsid w:val="00F671E7"/>
    <w:rsid w:val="00F67DE8"/>
    <w:rsid w:val="00F7033C"/>
    <w:rsid w:val="00F70718"/>
    <w:rsid w:val="00F7081F"/>
    <w:rsid w:val="00F70B25"/>
    <w:rsid w:val="00F70B6C"/>
    <w:rsid w:val="00F71068"/>
    <w:rsid w:val="00F71384"/>
    <w:rsid w:val="00F71482"/>
    <w:rsid w:val="00F71CD4"/>
    <w:rsid w:val="00F72037"/>
    <w:rsid w:val="00F721FE"/>
    <w:rsid w:val="00F72BCD"/>
    <w:rsid w:val="00F72F08"/>
    <w:rsid w:val="00F73025"/>
    <w:rsid w:val="00F730F4"/>
    <w:rsid w:val="00F733C7"/>
    <w:rsid w:val="00F73A0E"/>
    <w:rsid w:val="00F7467E"/>
    <w:rsid w:val="00F74B6C"/>
    <w:rsid w:val="00F75266"/>
    <w:rsid w:val="00F752C5"/>
    <w:rsid w:val="00F75854"/>
    <w:rsid w:val="00F75A48"/>
    <w:rsid w:val="00F760A5"/>
    <w:rsid w:val="00F766AD"/>
    <w:rsid w:val="00F76C4D"/>
    <w:rsid w:val="00F76E49"/>
    <w:rsid w:val="00F7737B"/>
    <w:rsid w:val="00F77590"/>
    <w:rsid w:val="00F777A7"/>
    <w:rsid w:val="00F77D06"/>
    <w:rsid w:val="00F8009D"/>
    <w:rsid w:val="00F81AB7"/>
    <w:rsid w:val="00F81C62"/>
    <w:rsid w:val="00F81D44"/>
    <w:rsid w:val="00F82267"/>
    <w:rsid w:val="00F82998"/>
    <w:rsid w:val="00F82A40"/>
    <w:rsid w:val="00F82C84"/>
    <w:rsid w:val="00F8323D"/>
    <w:rsid w:val="00F8325A"/>
    <w:rsid w:val="00F83313"/>
    <w:rsid w:val="00F8394E"/>
    <w:rsid w:val="00F843C0"/>
    <w:rsid w:val="00F84446"/>
    <w:rsid w:val="00F845B1"/>
    <w:rsid w:val="00F84A2B"/>
    <w:rsid w:val="00F84C05"/>
    <w:rsid w:val="00F84CCA"/>
    <w:rsid w:val="00F858D0"/>
    <w:rsid w:val="00F85995"/>
    <w:rsid w:val="00F85F86"/>
    <w:rsid w:val="00F86194"/>
    <w:rsid w:val="00F86CB7"/>
    <w:rsid w:val="00F87298"/>
    <w:rsid w:val="00F875D7"/>
    <w:rsid w:val="00F878DC"/>
    <w:rsid w:val="00F87C3F"/>
    <w:rsid w:val="00F901B2"/>
    <w:rsid w:val="00F907E5"/>
    <w:rsid w:val="00F90AA1"/>
    <w:rsid w:val="00F91A23"/>
    <w:rsid w:val="00F91C50"/>
    <w:rsid w:val="00F91E91"/>
    <w:rsid w:val="00F91EEE"/>
    <w:rsid w:val="00F91F05"/>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6243"/>
    <w:rsid w:val="00F96501"/>
    <w:rsid w:val="00F96B65"/>
    <w:rsid w:val="00F96C17"/>
    <w:rsid w:val="00F96F6C"/>
    <w:rsid w:val="00F97197"/>
    <w:rsid w:val="00F971FC"/>
    <w:rsid w:val="00F97B91"/>
    <w:rsid w:val="00F97BB2"/>
    <w:rsid w:val="00FA0899"/>
    <w:rsid w:val="00FA098D"/>
    <w:rsid w:val="00FA111D"/>
    <w:rsid w:val="00FA14CE"/>
    <w:rsid w:val="00FA1764"/>
    <w:rsid w:val="00FA1A01"/>
    <w:rsid w:val="00FA1FC7"/>
    <w:rsid w:val="00FA2133"/>
    <w:rsid w:val="00FA2C73"/>
    <w:rsid w:val="00FA2E28"/>
    <w:rsid w:val="00FA2FFC"/>
    <w:rsid w:val="00FA319E"/>
    <w:rsid w:val="00FA3726"/>
    <w:rsid w:val="00FA37A5"/>
    <w:rsid w:val="00FA3A8C"/>
    <w:rsid w:val="00FA3BAB"/>
    <w:rsid w:val="00FA3EC7"/>
    <w:rsid w:val="00FA40BF"/>
    <w:rsid w:val="00FA4204"/>
    <w:rsid w:val="00FA480F"/>
    <w:rsid w:val="00FA48DE"/>
    <w:rsid w:val="00FA5133"/>
    <w:rsid w:val="00FA51AC"/>
    <w:rsid w:val="00FA62DB"/>
    <w:rsid w:val="00FA67D9"/>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D46"/>
    <w:rsid w:val="00FB23C1"/>
    <w:rsid w:val="00FB2459"/>
    <w:rsid w:val="00FB268D"/>
    <w:rsid w:val="00FB27C9"/>
    <w:rsid w:val="00FB28B2"/>
    <w:rsid w:val="00FB2AE6"/>
    <w:rsid w:val="00FB394E"/>
    <w:rsid w:val="00FB3B62"/>
    <w:rsid w:val="00FB3C05"/>
    <w:rsid w:val="00FB3D66"/>
    <w:rsid w:val="00FB47B4"/>
    <w:rsid w:val="00FB4D43"/>
    <w:rsid w:val="00FB4DA4"/>
    <w:rsid w:val="00FB4FC9"/>
    <w:rsid w:val="00FB5806"/>
    <w:rsid w:val="00FB5B42"/>
    <w:rsid w:val="00FB5DE8"/>
    <w:rsid w:val="00FB6387"/>
    <w:rsid w:val="00FB65FF"/>
    <w:rsid w:val="00FB6CF0"/>
    <w:rsid w:val="00FB6E99"/>
    <w:rsid w:val="00FB757A"/>
    <w:rsid w:val="00FB769C"/>
    <w:rsid w:val="00FB7ADD"/>
    <w:rsid w:val="00FC0387"/>
    <w:rsid w:val="00FC0744"/>
    <w:rsid w:val="00FC076C"/>
    <w:rsid w:val="00FC10B2"/>
    <w:rsid w:val="00FC14B4"/>
    <w:rsid w:val="00FC1CF0"/>
    <w:rsid w:val="00FC1D08"/>
    <w:rsid w:val="00FC2418"/>
    <w:rsid w:val="00FC2C1C"/>
    <w:rsid w:val="00FC2C6C"/>
    <w:rsid w:val="00FC2DA3"/>
    <w:rsid w:val="00FC2FF3"/>
    <w:rsid w:val="00FC3019"/>
    <w:rsid w:val="00FC3324"/>
    <w:rsid w:val="00FC3B5E"/>
    <w:rsid w:val="00FC3FA1"/>
    <w:rsid w:val="00FC4AEF"/>
    <w:rsid w:val="00FC4CB9"/>
    <w:rsid w:val="00FC53E0"/>
    <w:rsid w:val="00FC561A"/>
    <w:rsid w:val="00FC5D9E"/>
    <w:rsid w:val="00FC5EE2"/>
    <w:rsid w:val="00FC5F1E"/>
    <w:rsid w:val="00FC65EF"/>
    <w:rsid w:val="00FC6F7C"/>
    <w:rsid w:val="00FC75EF"/>
    <w:rsid w:val="00FC7828"/>
    <w:rsid w:val="00FC7B7B"/>
    <w:rsid w:val="00FC7F38"/>
    <w:rsid w:val="00FC7FD8"/>
    <w:rsid w:val="00FD017D"/>
    <w:rsid w:val="00FD0482"/>
    <w:rsid w:val="00FD1174"/>
    <w:rsid w:val="00FD143E"/>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4A"/>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9C8"/>
    <w:rsid w:val="00FE3A4A"/>
    <w:rsid w:val="00FE3A57"/>
    <w:rsid w:val="00FE3AF0"/>
    <w:rsid w:val="00FE3B4B"/>
    <w:rsid w:val="00FE3DBE"/>
    <w:rsid w:val="00FE3ED5"/>
    <w:rsid w:val="00FE45C0"/>
    <w:rsid w:val="00FE4F04"/>
    <w:rsid w:val="00FE4FAD"/>
    <w:rsid w:val="00FE509D"/>
    <w:rsid w:val="00FE5261"/>
    <w:rsid w:val="00FE5593"/>
    <w:rsid w:val="00FE57EC"/>
    <w:rsid w:val="00FE5889"/>
    <w:rsid w:val="00FE64D6"/>
    <w:rsid w:val="00FE75E0"/>
    <w:rsid w:val="00FE7676"/>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8E3"/>
    <w:rsid w:val="00FF4BC7"/>
    <w:rsid w:val="00FF4C76"/>
    <w:rsid w:val="00FF4D25"/>
    <w:rsid w:val="00FF5289"/>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1"/>
    <o:shapelayout v:ext="edit">
      <o:idmap v:ext="edit" data="1"/>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2951</Words>
  <Characters>16799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Lague</cp:lastModifiedBy>
  <cp:revision>10</cp:revision>
  <cp:lastPrinted>2025-09-09T13:58:00Z</cp:lastPrinted>
  <dcterms:created xsi:type="dcterms:W3CDTF">2025-09-09T13:19:00Z</dcterms:created>
  <dcterms:modified xsi:type="dcterms:W3CDTF">2025-09-22T15:32:00Z</dcterms:modified>
</cp:coreProperties>
</file>